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汉武帝巩固大一统王朝</w:t>
      </w:r>
    </w:p>
    <w:p>
      <w:pPr>
        <w:jc w:val="center"/>
        <w:rPr>
          <w:color w:val="000000"/>
          <w:sz w:val="24"/>
          <w:szCs w:val="24"/>
        </w:rPr>
      </w:pPr>
      <w:r>
        <w:rPr>
          <w:color w:val="000000"/>
          <w:sz w:val="24"/>
          <w:szCs w:val="24"/>
        </w:rPr>
        <w:t>2018历史学一班王菲</w:t>
      </w:r>
    </w:p>
    <w:p>
      <w:pPr>
        <w:jc w:val="center"/>
        <w:rPr>
          <w:color w:val="000000"/>
          <w:sz w:val="24"/>
          <w:szCs w:val="24"/>
        </w:rPr>
      </w:pPr>
      <w:bookmarkStart w:id="0" w:name="_GoBack"/>
      <w:bookmarkEnd w:id="0"/>
    </w:p>
    <w:p>
      <w:pPr>
        <w:jc w:val="left"/>
        <w:rPr>
          <w:color w:val="000000"/>
          <w:sz w:val="24"/>
          <w:szCs w:val="24"/>
        </w:rPr>
      </w:pPr>
      <w:r>
        <w:rPr>
          <w:color w:val="000000"/>
          <w:sz w:val="24"/>
          <w:szCs w:val="24"/>
        </w:rPr>
        <w:t>【课程标准】</w:t>
      </w:r>
    </w:p>
    <w:p>
      <w:pPr>
        <w:jc w:val="left"/>
        <w:rPr>
          <w:color w:val="000000"/>
          <w:sz w:val="24"/>
          <w:szCs w:val="24"/>
        </w:rPr>
      </w:pPr>
      <w:r>
        <w:rPr>
          <w:color w:val="000000"/>
          <w:sz w:val="24"/>
          <w:szCs w:val="24"/>
        </w:rPr>
        <w:t xml:space="preserve">      掌握汉武帝是如何巩固大一统王朝。知道“罢黜百家，独尊儒术”的含义和作用。知道汉武帝从思想、政治、经济等方面巩固“大一统”王朝的主要史实</w:t>
      </w:r>
    </w:p>
    <w:p>
      <w:pPr>
        <w:jc w:val="left"/>
        <w:rPr>
          <w:color w:val="000000"/>
          <w:sz w:val="24"/>
          <w:szCs w:val="24"/>
        </w:rPr>
      </w:pPr>
      <w:r>
        <w:rPr>
          <w:color w:val="000000"/>
          <w:sz w:val="24"/>
          <w:szCs w:val="24"/>
        </w:rPr>
        <w:t>【教材分析】</w:t>
      </w:r>
    </w:p>
    <w:p>
      <w:pPr>
        <w:jc w:val="left"/>
        <w:rPr>
          <w:color w:val="000000"/>
          <w:sz w:val="24"/>
          <w:szCs w:val="24"/>
        </w:rPr>
      </w:pPr>
      <w:r>
        <w:rPr>
          <w:color w:val="000000"/>
          <w:sz w:val="24"/>
          <w:szCs w:val="24"/>
        </w:rPr>
        <w:t xml:space="preserve">      教材条理清晰，知识点完备且具有发散空间，要好好利用教材  </w:t>
      </w:r>
    </w:p>
    <w:p>
      <w:pPr>
        <w:jc w:val="left"/>
        <w:rPr>
          <w:color w:val="000000"/>
          <w:sz w:val="24"/>
          <w:szCs w:val="24"/>
        </w:rPr>
      </w:pPr>
      <w:r>
        <w:rPr>
          <w:color w:val="000000"/>
          <w:sz w:val="24"/>
          <w:szCs w:val="24"/>
        </w:rPr>
        <w:t>【学情分析】</w:t>
      </w:r>
    </w:p>
    <w:p>
      <w:pPr>
        <w:jc w:val="left"/>
        <w:rPr>
          <w:color w:val="000000"/>
          <w:sz w:val="24"/>
          <w:szCs w:val="24"/>
        </w:rPr>
      </w:pPr>
      <w:r>
        <w:rPr>
          <w:color w:val="000000"/>
          <w:sz w:val="24"/>
          <w:szCs w:val="24"/>
        </w:rPr>
        <w:t xml:space="preserve">      学生好奇心强，教学中要注重活跃课堂气氛，激发学生的好奇心，从而使学生对学习内容产生兴趣，如果一开始就能抓住学生的求知心理，调动学生的学习积极性，就可以达到事半功倍的效果</w:t>
      </w:r>
    </w:p>
    <w:p>
      <w:pPr>
        <w:jc w:val="left"/>
        <w:rPr>
          <w:color w:val="000000"/>
          <w:sz w:val="24"/>
          <w:szCs w:val="24"/>
          <w:highlight w:val="none"/>
        </w:rPr>
      </w:pPr>
      <w:r>
        <w:rPr>
          <w:color w:val="000000"/>
          <w:sz w:val="24"/>
          <w:szCs w:val="24"/>
          <w:highlight w:val="none"/>
        </w:rPr>
        <w:t>【教学目标】</w:t>
      </w:r>
    </w:p>
    <w:p>
      <w:pPr>
        <w:numPr>
          <w:ilvl w:val="0"/>
          <w:numId w:val="1"/>
        </w:numPr>
        <w:jc w:val="left"/>
        <w:rPr>
          <w:rFonts w:hint="eastAsia"/>
          <w:color w:val="000000"/>
          <w:sz w:val="24"/>
          <w:szCs w:val="24"/>
          <w:lang w:eastAsia="zh-CN"/>
        </w:rPr>
      </w:pPr>
      <w:r>
        <w:rPr>
          <w:rFonts w:hint="eastAsia"/>
          <w:color w:val="000000"/>
          <w:sz w:val="24"/>
          <w:szCs w:val="24"/>
          <w:lang w:val="en-US" w:eastAsia="zh-CN"/>
        </w:rPr>
        <w:t>通过文字、图片知道汉武帝</w:t>
      </w:r>
      <w:r>
        <w:rPr>
          <w:color w:val="000000"/>
          <w:sz w:val="24"/>
          <w:szCs w:val="24"/>
        </w:rPr>
        <w:t>汉武帝从思想、政治、经济等方面巩固“大一统”王朝的主要史实</w:t>
      </w:r>
      <w:r>
        <w:rPr>
          <w:rFonts w:hint="eastAsia"/>
          <w:color w:val="000000"/>
          <w:sz w:val="24"/>
          <w:szCs w:val="24"/>
          <w:lang w:eastAsia="zh-CN"/>
        </w:rPr>
        <w:t>。（</w:t>
      </w:r>
      <w:r>
        <w:rPr>
          <w:rFonts w:hint="eastAsia"/>
          <w:color w:val="000000"/>
          <w:sz w:val="24"/>
          <w:szCs w:val="24"/>
          <w:lang w:val="en-US" w:eastAsia="zh-CN"/>
        </w:rPr>
        <w:t>历史解释、时空观念</w:t>
      </w:r>
      <w:r>
        <w:rPr>
          <w:rFonts w:hint="eastAsia"/>
          <w:color w:val="000000"/>
          <w:sz w:val="24"/>
          <w:szCs w:val="24"/>
          <w:lang w:eastAsia="zh-CN"/>
        </w:rPr>
        <w:t>）</w:t>
      </w:r>
    </w:p>
    <w:p>
      <w:pPr>
        <w:numPr>
          <w:ilvl w:val="0"/>
          <w:numId w:val="1"/>
        </w:numPr>
        <w:jc w:val="left"/>
        <w:rPr>
          <w:rFonts w:hint="eastAsia"/>
          <w:color w:val="000000"/>
          <w:sz w:val="24"/>
          <w:szCs w:val="24"/>
          <w:lang w:val="en-US" w:eastAsia="zh-CN"/>
        </w:rPr>
      </w:pPr>
      <w:r>
        <w:rPr>
          <w:rFonts w:hint="eastAsia"/>
          <w:color w:val="000000"/>
          <w:sz w:val="24"/>
          <w:szCs w:val="24"/>
          <w:lang w:val="en-US" w:eastAsia="zh-CN"/>
        </w:rPr>
        <w:t>结合史料理解“罢黜百家、独尊儒术”的含义及作用。（史料实证）</w:t>
      </w:r>
    </w:p>
    <w:p>
      <w:pPr>
        <w:numPr>
          <w:ilvl w:val="0"/>
          <w:numId w:val="1"/>
        </w:numPr>
        <w:jc w:val="left"/>
        <w:rPr>
          <w:rFonts w:hint="eastAsia"/>
          <w:color w:val="000000"/>
          <w:sz w:val="24"/>
          <w:szCs w:val="24"/>
          <w:lang w:val="en-US" w:eastAsia="zh-CN"/>
        </w:rPr>
      </w:pPr>
      <w:r>
        <w:rPr>
          <w:rFonts w:hint="eastAsia"/>
          <w:color w:val="000000"/>
          <w:sz w:val="24"/>
          <w:szCs w:val="24"/>
          <w:lang w:val="en-US" w:eastAsia="zh-CN"/>
        </w:rPr>
        <w:t>认识大一统始中国历史的主旋律，是汉武帝做出的巨大贡献，民族自豪感油然而生。（家国情怀）</w:t>
      </w:r>
    </w:p>
    <w:p>
      <w:pPr>
        <w:jc w:val="left"/>
        <w:rPr>
          <w:color w:val="000000"/>
          <w:sz w:val="24"/>
          <w:szCs w:val="24"/>
        </w:rPr>
      </w:pPr>
      <w:r>
        <w:rPr>
          <w:color w:val="000000"/>
          <w:sz w:val="24"/>
          <w:szCs w:val="24"/>
        </w:rPr>
        <w:t>【教学重难点】</w:t>
      </w:r>
    </w:p>
    <w:p>
      <w:pPr>
        <w:ind w:firstLine="480" w:firstLineChars="200"/>
        <w:jc w:val="left"/>
        <w:rPr>
          <w:color w:val="000000"/>
          <w:sz w:val="24"/>
          <w:szCs w:val="24"/>
        </w:rPr>
      </w:pPr>
      <w:r>
        <w:rPr>
          <w:color w:val="000000"/>
          <w:sz w:val="24"/>
          <w:szCs w:val="24"/>
        </w:rPr>
        <w:t>重点一汉武帝的大一统;重点二难点罢黜百家，独尊儒术</w:t>
      </w:r>
    </w:p>
    <w:p>
      <w:pPr>
        <w:jc w:val="left"/>
        <w:rPr>
          <w:color w:val="000000"/>
          <w:sz w:val="24"/>
          <w:szCs w:val="24"/>
        </w:rPr>
      </w:pPr>
      <w:r>
        <w:rPr>
          <w:color w:val="000000"/>
          <w:sz w:val="24"/>
          <w:szCs w:val="24"/>
        </w:rPr>
        <w:t>【教学过程】</w:t>
      </w:r>
    </w:p>
    <w:p>
      <w:pPr>
        <w:ind w:firstLine="480" w:firstLineChars="200"/>
        <w:jc w:val="left"/>
        <w:rPr>
          <w:color w:val="000000"/>
          <w:sz w:val="24"/>
          <w:szCs w:val="24"/>
        </w:rPr>
      </w:pPr>
      <w:r>
        <w:rPr>
          <w:color w:val="000000"/>
          <w:sz w:val="24"/>
          <w:szCs w:val="24"/>
        </w:rPr>
        <w:t>1.文景之治</w:t>
      </w:r>
    </w:p>
    <w:p>
      <w:pPr>
        <w:ind w:firstLine="480" w:firstLineChars="200"/>
        <w:jc w:val="left"/>
        <w:rPr>
          <w:color w:val="000000"/>
          <w:sz w:val="24"/>
          <w:szCs w:val="24"/>
        </w:rPr>
      </w:pPr>
      <w:r>
        <w:rPr>
          <w:color w:val="000000"/>
          <w:sz w:val="24"/>
          <w:szCs w:val="24"/>
        </w:rPr>
        <w:t>这一子目的内容比较简单，首先让学生阅读教材，归纳文景之治的背景，即西汉初的社会环境。然后利用这样一个表格，与学生一同完成对第一子目的学习。这个表格是秦王朝和汉初文景时期统治政策的对比。引导学生回忆前面所学内容并利用本课教材内容完成这一表格。 这样不仅可以让学生复习巩固前两课的内容，还可以在对比中加深对文景之治的认识。另外，表格内容条理清晰，有助于学生记忆。</w:t>
      </w:r>
    </w:p>
    <w:p>
      <w:pPr>
        <w:ind w:firstLine="480" w:firstLineChars="200"/>
        <w:jc w:val="left"/>
        <w:rPr>
          <w:color w:val="000000"/>
          <w:sz w:val="24"/>
          <w:szCs w:val="24"/>
        </w:rPr>
      </w:pPr>
      <w:r>
        <w:rPr>
          <w:color w:val="000000"/>
          <w:sz w:val="24"/>
          <w:szCs w:val="24"/>
        </w:rPr>
        <w:t>在完成这个表格归纳了文景之治的主要内容后，再让学生试着用一句话定义“文景之治”，让学生提高归纳概括能力的同时对“文景之治”形成明确的概念。</w:t>
      </w:r>
    </w:p>
    <w:p>
      <w:pPr>
        <w:ind w:firstLine="480" w:firstLineChars="200"/>
        <w:jc w:val="left"/>
        <w:rPr>
          <w:color w:val="000000"/>
          <w:sz w:val="24"/>
          <w:szCs w:val="24"/>
        </w:rPr>
      </w:pPr>
      <w:r>
        <w:rPr>
          <w:color w:val="000000"/>
          <w:sz w:val="24"/>
          <w:szCs w:val="24"/>
        </w:rPr>
        <w:t>接着用讲述过渡到第二子目的学习:汉初文景时期休养生息带来的经济繁荣，为西汉进入强盛时期奠定了雄厚的物质基础，也为汉武帝得以实现大一统提供了客观条件。</w:t>
      </w:r>
    </w:p>
    <w:p>
      <w:pPr>
        <w:ind w:firstLine="480" w:firstLineChars="200"/>
        <w:jc w:val="left"/>
        <w:rPr>
          <w:color w:val="000000"/>
          <w:sz w:val="24"/>
          <w:szCs w:val="24"/>
        </w:rPr>
      </w:pPr>
      <w:r>
        <w:rPr>
          <w:color w:val="000000"/>
          <w:sz w:val="24"/>
          <w:szCs w:val="24"/>
        </w:rPr>
        <w:t>2.汉武帝的大一统</w:t>
      </w:r>
    </w:p>
    <w:p>
      <w:pPr>
        <w:ind w:firstLine="480" w:firstLineChars="200"/>
        <w:jc w:val="left"/>
        <w:rPr>
          <w:color w:val="000000"/>
          <w:sz w:val="24"/>
          <w:szCs w:val="24"/>
        </w:rPr>
      </w:pPr>
      <w:r>
        <w:rPr>
          <w:color w:val="000000"/>
          <w:sz w:val="24"/>
          <w:szCs w:val="24"/>
        </w:rPr>
        <w:t>这一子目是本课的教学重点。首先让学生阅读小字部分，回答这一个问题:汉武帝完成大一统的主观因素是什么?一汉武帝年轻有为， 善于用人。然后让学生进行小组讨论，在3分钟分别讨论总结出汉武帝在政治思想两大方面所采取的加强中央集权的措施，至于经济方面的措施,将在后面一课独立单独学习，这一点应向学生说明。在小组讨论总结出答案后，给出教师答案。然后对学生较难理解的推恩令和“罢黜百家，独尊儒术”进行进一步讲解</w:t>
      </w:r>
    </w:p>
    <w:p>
      <w:pPr>
        <w:jc w:val="left"/>
        <w:rPr>
          <w:color w:val="000000"/>
          <w:sz w:val="24"/>
          <w:szCs w:val="24"/>
        </w:rPr>
      </w:pPr>
      <w:r>
        <w:rPr>
          <w:color w:val="000000"/>
          <w:sz w:val="24"/>
          <w:szCs w:val="24"/>
        </w:rPr>
        <w:t xml:space="preserve">【板书设计】  </w:t>
      </w:r>
    </w:p>
    <w:p>
      <w:pPr>
        <w:ind w:firstLine="480" w:firstLineChars="200"/>
        <w:jc w:val="left"/>
        <w:rPr>
          <w:color w:val="000000"/>
          <w:sz w:val="24"/>
          <w:szCs w:val="24"/>
        </w:rPr>
      </w:pPr>
      <w:r>
        <w:rPr>
          <w:color w:val="000000"/>
          <w:sz w:val="24"/>
          <w:szCs w:val="24"/>
        </w:rPr>
        <w:t xml:space="preserve">汉武帝巩固大一统王朝   </w:t>
      </w:r>
    </w:p>
    <w:p>
      <w:pPr>
        <w:ind w:firstLine="480" w:firstLineChars="200"/>
        <w:jc w:val="left"/>
        <w:rPr>
          <w:color w:val="000000"/>
          <w:sz w:val="24"/>
          <w:szCs w:val="24"/>
        </w:rPr>
      </w:pPr>
      <w:r>
        <w:rPr>
          <w:color w:val="000000"/>
          <w:sz w:val="24"/>
          <w:szCs w:val="24"/>
        </w:rPr>
        <w:t>1.文景之治</w:t>
      </w:r>
    </w:p>
    <w:p>
      <w:pPr>
        <w:ind w:firstLine="480" w:firstLineChars="200"/>
        <w:jc w:val="left"/>
        <w:rPr>
          <w:color w:val="000000"/>
          <w:sz w:val="24"/>
          <w:szCs w:val="24"/>
        </w:rPr>
      </w:pPr>
      <w:r>
        <w:rPr>
          <w:color w:val="000000"/>
          <w:sz w:val="24"/>
          <w:szCs w:val="24"/>
        </w:rPr>
        <w:t xml:space="preserve">2.汉武帝的大一统   </w:t>
      </w:r>
    </w:p>
    <w:p>
      <w:pPr>
        <w:jc w:val="left"/>
        <w:rPr>
          <w:color w:val="000000"/>
          <w:sz w:val="24"/>
          <w:szCs w:val="24"/>
        </w:rPr>
      </w:pPr>
      <w:r>
        <w:rPr>
          <w:color w:val="000000"/>
          <w:sz w:val="24"/>
          <w:szCs w:val="24"/>
        </w:rPr>
        <w:t>【教学反思】教学中要转换角色，改变传统的教学习惯，以学生为主体。尊重学生已有的知识与经验，注重和学生的交流对话。应对每一节课进行总结记录，及时反思</w:t>
      </w:r>
      <w:r>
        <w:rPr>
          <w:rFonts w:hint="eastAsia"/>
          <w:color w:val="00000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5800B"/>
    <w:multiLevelType w:val="singleLevel"/>
    <w:tmpl w:val="78B580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FD"/>
    <w:rsid w:val="00DB0C72"/>
    <w:rsid w:val="00F202FD"/>
    <w:rsid w:val="4034288D"/>
    <w:rsid w:val="7A3E5C1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1018</Words>
  <Characters>1025</Characters>
  <Lines>7</Lines>
  <Paragraphs>1</Paragraphs>
  <TotalTime>2</TotalTime>
  <ScaleCrop>false</ScaleCrop>
  <LinksUpToDate>false</LinksUpToDate>
  <CharactersWithSpaces>1055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2022-03-18T01:27:00Z</dcterms:created>
  <dc:creator>PEQM00</dc:creator>
  <cp:lastModifiedBy>田園蝦</cp:lastModifiedBy>
  <dcterms:modified xsi:type="dcterms:W3CDTF">2022-04-27T03:55:19Z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306851964e9443b1a4b42c4be4c4dc05</vt:lpwstr>
  </property>
  <property fmtid="{D5CDD505-2E9C-101B-9397-08002B2CF9AE}" pid="3" name="KSOProductBuildVer">
    <vt:lpwstr>2052-11.1.0.11365</vt:lpwstr>
  </property>
</Properties>
</file>