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仿宋_GB2312" w:eastAsia="仿宋_GB2312" w:cs="Times New Roman"/>
          <w:b/>
          <w:sz w:val="32"/>
          <w:szCs w:val="32"/>
        </w:rPr>
      </w:pPr>
      <w:r>
        <w:rPr>
          <w:rFonts w:hint="eastAsia" w:ascii="仿宋_GB2312" w:eastAsia="仿宋_GB2312" w:cs="Times New Roman"/>
          <w:b/>
          <w:sz w:val="32"/>
          <w:szCs w:val="32"/>
        </w:rPr>
        <w:t>QQ群视频授课简单操作指南（教师版）</w:t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第1步：由各班级学生负责人协助任课教师建立师生课程教学QQ群</w:t>
      </w: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第2步：点击群页面上栏右侧 “···”，点击“群视频”，单击“进入本群房间”（如需保存课程回放，请额外下载一款录屏软件同时工作）</w:t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289560</wp:posOffset>
            </wp:positionV>
            <wp:extent cx="3474085" cy="2658745"/>
            <wp:effectExtent l="19050" t="0" r="0" b="0"/>
            <wp:wrapNone/>
            <wp:docPr id="1" name="图片 0" descr="1.点击3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点击3点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295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-2108835</wp:posOffset>
            </wp:positionV>
            <wp:extent cx="3443605" cy="2370455"/>
            <wp:effectExtent l="19050" t="0" r="4494" b="0"/>
            <wp:wrapNone/>
            <wp:docPr id="4" name="图片 1" descr="3.进群房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3.进群房间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556" cy="237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left="1120" w:hanging="1120" w:hanging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3步：点击“立即排麦”，单击“开始排麦”，点击页面下方“打开麦克风”，根据需要点击“打开摄像头”,如需演示其他教学材料，请点击“分享”，选择“播放影片/分享屏幕/演示PPT”，如需互动可在群对话框交流</w:t>
      </w: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-120650</wp:posOffset>
            </wp:positionV>
            <wp:extent cx="3382010" cy="2235200"/>
            <wp:effectExtent l="19050" t="0" r="8890" b="0"/>
            <wp:wrapNone/>
            <wp:docPr id="7" name="图片 4" descr="5.单击排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5.单击排麦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146050</wp:posOffset>
            </wp:positionV>
            <wp:extent cx="3321050" cy="2197100"/>
            <wp:effectExtent l="19050" t="0" r="0" b="0"/>
            <wp:wrapNone/>
            <wp:docPr id="8" name="图片 7" descr="6.麦摄像共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6.麦摄像共享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第4步：学生考勤可通过群视频右侧“在线”查看人数</w:t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12700</wp:posOffset>
            </wp:positionV>
            <wp:extent cx="3420745" cy="2260600"/>
            <wp:effectExtent l="19050" t="0" r="8255" b="0"/>
            <wp:wrapNone/>
            <wp:docPr id="9" name="图片 8" descr="7.考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7.考勤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第5步：下课请点击页面下方的“结束直播”，并在群聊天页面布置作业；</w:t>
      </w:r>
    </w:p>
    <w:p>
      <w:pPr>
        <w:spacing w:line="52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可将课程回放上传网盘供学生观看。</w:t>
      </w:r>
    </w:p>
    <w:p>
      <w:pPr>
        <w:spacing w:line="52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</w:p>
    <w:p>
      <w:pPr>
        <w:rPr>
          <w:rFonts w:ascii="黑体" w:hAnsi="黑体" w:eastAsia="黑体" w:cs="Times New Roman"/>
          <w:b/>
          <w:bCs/>
          <w:color w:val="FF0000"/>
          <w:sz w:val="24"/>
          <w:szCs w:val="24"/>
        </w:rPr>
      </w:pPr>
      <w:r>
        <w:rPr>
          <w:rFonts w:hint="eastAsia" w:ascii="仿宋_GB2312" w:eastAsia="仿宋_GB2312" w:cs="Times New Roman"/>
          <w:b/>
          <w:bCs/>
          <w:color w:val="FF0000"/>
          <w:sz w:val="28"/>
          <w:szCs w:val="28"/>
        </w:rPr>
        <w:t>特别提示：</w:t>
      </w:r>
    </w:p>
    <w:p>
      <w:pPr>
        <w:ind w:firstLine="480" w:firstLineChars="20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Times New Roman"/>
          <w:color w:val="FF0000"/>
          <w:sz w:val="24"/>
          <w:szCs w:val="24"/>
        </w:rPr>
        <w:t>1.为了方便组织教学活动，请各班级学生负责人协助老师建立QQ群视频课堂；</w:t>
      </w:r>
    </w:p>
    <w:p>
      <w:pPr>
        <w:ind w:firstLine="480" w:firstLineChars="20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Times New Roman"/>
          <w:color w:val="FF0000"/>
          <w:sz w:val="24"/>
          <w:szCs w:val="24"/>
        </w:rPr>
        <w:t>2.QQ群视频的优点是易上手，缺点是音质略差、考勤相对繁琐；</w:t>
      </w:r>
    </w:p>
    <w:p>
      <w:pPr>
        <w:ind w:firstLine="480" w:firstLineChars="20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ascii="仿宋" w:hAnsi="仿宋" w:eastAsia="仿宋" w:cs="Times New Roman"/>
          <w:color w:val="FF0000"/>
          <w:sz w:val="24"/>
          <w:szCs w:val="24"/>
        </w:rPr>
        <w:t>3</w:t>
      </w:r>
      <w:r>
        <w:rPr>
          <w:rFonts w:hint="eastAsia" w:ascii="仿宋" w:hAnsi="仿宋" w:eastAsia="仿宋" w:cs="Times New Roman"/>
          <w:color w:val="FF0000"/>
          <w:sz w:val="24"/>
          <w:szCs w:val="24"/>
        </w:rPr>
        <w:t>.授课过程中由于网速和系统等诸多原因，会出现卡顿现象，请老师和同学做好相应准备；</w:t>
      </w:r>
    </w:p>
    <w:p>
      <w:pPr>
        <w:ind w:firstLine="480" w:firstLineChars="20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Times New Roman"/>
          <w:color w:val="FF0000"/>
          <w:sz w:val="24"/>
          <w:szCs w:val="24"/>
        </w:rPr>
        <w:t>4.如教师无法完成录屏和回放视频上传网盘，请学生负责人予以协助。</w:t>
      </w:r>
    </w:p>
    <w:p>
      <w:pPr>
        <w:jc w:val="left"/>
        <w:rPr>
          <w:rFonts w:ascii="仿宋_GB2312" w:eastAsia="仿宋_GB2312" w:cs="Times New Roman"/>
          <w:b/>
          <w:sz w:val="32"/>
          <w:szCs w:val="32"/>
        </w:rPr>
      </w:pPr>
    </w:p>
    <w:p>
      <w:pPr>
        <w:spacing w:line="520" w:lineRule="exact"/>
        <w:ind w:firstLine="1120" w:firstLineChars="400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b/>
          <w:sz w:val="32"/>
          <w:szCs w:val="32"/>
        </w:rPr>
      </w:pPr>
      <w:r>
        <w:rPr>
          <w:rFonts w:hint="eastAsia" w:ascii="仿宋_GB2312" w:eastAsia="仿宋_GB2312" w:cs="Times New Roman"/>
          <w:b/>
          <w:sz w:val="32"/>
          <w:szCs w:val="32"/>
        </w:rPr>
        <w:t>QQ群视频授课简单操作指南（学生版）</w:t>
      </w:r>
    </w:p>
    <w:p>
      <w:pPr>
        <w:spacing w:line="520" w:lineRule="exact"/>
        <w:ind w:left="1120" w:hanging="1120" w:hangingChars="4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第1步：可通过分享QQ群号方式，由各班级学生负责人协助任课教师建立师生课程教学QQ群</w:t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第2步：点击群页面右侧的“加入”，进入本群房间听课</w:t>
      </w: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12700</wp:posOffset>
            </wp:positionV>
            <wp:extent cx="3406140" cy="2609850"/>
            <wp:effectExtent l="19050" t="0" r="3810" b="0"/>
            <wp:wrapNone/>
            <wp:docPr id="10" name="图片 9" descr="学生1加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学生1加入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第3步：如需互动可在群对话框交流</w:t>
      </w:r>
    </w:p>
    <w:p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第4步：学生考勤可通过群视频右侧“在线”查看人数</w:t>
      </w:r>
    </w:p>
    <w:p>
      <w:bookmarkStart w:id="0" w:name="_GoBack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304800</wp:posOffset>
            </wp:positionV>
            <wp:extent cx="3486150" cy="2305050"/>
            <wp:effectExtent l="19050" t="0" r="0" b="0"/>
            <wp:wrapNone/>
            <wp:docPr id="11" name="图片 10" descr="7.考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7.考勤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6F9"/>
    <w:rsid w:val="00052D2C"/>
    <w:rsid w:val="000B4CF8"/>
    <w:rsid w:val="0022183E"/>
    <w:rsid w:val="00311057"/>
    <w:rsid w:val="00392D50"/>
    <w:rsid w:val="004C66F9"/>
    <w:rsid w:val="005316F5"/>
    <w:rsid w:val="00543912"/>
    <w:rsid w:val="00563AAF"/>
    <w:rsid w:val="00585C92"/>
    <w:rsid w:val="007F3146"/>
    <w:rsid w:val="008B20B0"/>
    <w:rsid w:val="009807C6"/>
    <w:rsid w:val="00990E32"/>
    <w:rsid w:val="00B77AAC"/>
    <w:rsid w:val="00BF0660"/>
    <w:rsid w:val="00C41502"/>
    <w:rsid w:val="00D60618"/>
    <w:rsid w:val="00F77361"/>
    <w:rsid w:val="170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de-DE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de-DE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  <w:lang w:val="de-DE"/>
    </w:rPr>
  </w:style>
  <w:style w:type="character" w:customStyle="1" w:styleId="7">
    <w:name w:val="页脚 Char"/>
    <w:basedOn w:val="5"/>
    <w:link w:val="2"/>
    <w:uiPriority w:val="99"/>
    <w:rPr>
      <w:sz w:val="18"/>
      <w:szCs w:val="18"/>
      <w:lang w:val="de-D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542</Characters>
  <Lines>4</Lines>
  <Paragraphs>1</Paragraphs>
  <TotalTime>14</TotalTime>
  <ScaleCrop>false</ScaleCrop>
  <LinksUpToDate>false</LinksUpToDate>
  <CharactersWithSpaces>635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2020-02-07T02:04:00Z</dcterms:created>
  <dc:creator>Mac</dc:creator>
  <cp:lastModifiedBy>dell</cp:lastModifiedBy>
  <dcterms:modified xsi:type="dcterms:W3CDTF">2020-02-09T08:33:55Z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