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pStyle w:val="4"/>
        <w:ind w:firstLine="0" w:firstLineChars="0"/>
        <w:jc w:val="center"/>
        <w:rPr>
          <w:rFonts w:hint="eastAsia" w:hAnsi="宋体" w:eastAsia="宋体"/>
          <w:b/>
          <w:bCs/>
          <w:color w:val="36363D"/>
          <w:sz w:val="28"/>
          <w:szCs w:val="28"/>
        </w:rPr>
      </w:pPr>
      <w:r>
        <w:rPr>
          <w:rFonts w:hint="eastAsia"/>
          <w:b/>
          <w:bCs/>
          <w:color w:val="36363D"/>
          <w:sz w:val="28"/>
          <w:szCs w:val="28"/>
        </w:rPr>
        <w:t>《</w:t>
      </w:r>
      <w:r>
        <w:rPr>
          <w:rFonts w:hint="eastAsia" w:hAnsi="宋体" w:eastAsia="宋体"/>
          <w:b/>
          <w:bCs/>
          <w:color w:val="36363D"/>
          <w:sz w:val="28"/>
          <w:szCs w:val="28"/>
        </w:rPr>
        <w:t>红军的长征</w:t>
      </w:r>
      <w:r>
        <w:rPr>
          <w:rFonts w:hint="eastAsia"/>
          <w:b/>
          <w:bCs/>
          <w:color w:val="36363D"/>
          <w:sz w:val="28"/>
          <w:szCs w:val="28"/>
        </w:rPr>
        <w:t>》</w:t>
      </w:r>
      <w:r>
        <w:rPr>
          <w:rFonts w:hint="eastAsia" w:hAnsi="宋体" w:eastAsia="宋体"/>
          <w:b/>
          <w:bCs/>
          <w:color w:val="36363D"/>
          <w:sz w:val="28"/>
          <w:szCs w:val="28"/>
        </w:rPr>
        <w:t>新课导入</w:t>
      </w:r>
    </w:p>
    <w:p>
      <w:pPr>
        <w:pStyle w:val="4"/>
        <w:ind w:firstLine="0" w:firstLineChars="0"/>
        <w:jc w:val="center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2018级三班万燕</w:t>
      </w:r>
    </w:p>
    <w:p>
      <w:pPr>
        <w:pStyle w:val="4"/>
        <w:ind w:left="0" w:leftChars="0" w:firstLine="0" w:firstLineChars="0"/>
        <w:jc w:val="center"/>
        <w:rPr>
          <w:rFonts w:hint="eastAsia" w:hAnsi="宋体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 w:eastAsia="宋体"/>
          <w:sz w:val="24"/>
          <w:szCs w:val="24"/>
        </w:rPr>
      </w:pPr>
      <w:bookmarkStart w:id="0" w:name="_GoBack"/>
      <w:r>
        <w:rPr>
          <w:rFonts w:hint="eastAsia" w:hAnsi="宋体" w:eastAsia="宋体"/>
          <w:sz w:val="24"/>
          <w:szCs w:val="24"/>
        </w:rPr>
        <w:t>采用媒体画面</w:t>
      </w:r>
      <w:r>
        <w:rPr>
          <w:rFonts w:hint="eastAsia"/>
          <w:sz w:val="24"/>
          <w:szCs w:val="24"/>
        </w:rPr>
        <w:t>：</w:t>
      </w:r>
      <w:r>
        <w:rPr>
          <w:rFonts w:hint="eastAsia" w:hAnsi="宋体" w:eastAsia="宋体"/>
          <w:sz w:val="24"/>
          <w:szCs w:val="24"/>
        </w:rPr>
        <w:t>长二丙运载火箭搭载神舟五号腾空而起</w:t>
      </w:r>
      <w:r>
        <w:rPr>
          <w:rFonts w:hint="eastAsia"/>
          <w:sz w:val="24"/>
          <w:szCs w:val="24"/>
        </w:rPr>
        <w:t>。</w:t>
      </w:r>
      <w:r>
        <w:rPr>
          <w:rFonts w:hint="eastAsia" w:hAnsi="宋体" w:eastAsia="宋体"/>
          <w:sz w:val="24"/>
          <w:szCs w:val="24"/>
        </w:rPr>
        <w:t>媒体音乐</w:t>
      </w:r>
      <w:r>
        <w:rPr>
          <w:rFonts w:hint="eastAsia"/>
          <w:sz w:val="24"/>
          <w:szCs w:val="24"/>
        </w:rPr>
        <w:t>：</w:t>
      </w:r>
      <w:r>
        <w:rPr>
          <w:rFonts w:hint="eastAsia" w:hAnsi="宋体" w:eastAsia="宋体"/>
          <w:sz w:val="24"/>
          <w:szCs w:val="24"/>
        </w:rPr>
        <w:t>歌曲</w:t>
      </w:r>
      <w:r>
        <w:rPr>
          <w:rFonts w:hint="eastAsia"/>
          <w:sz w:val="24"/>
          <w:szCs w:val="24"/>
        </w:rPr>
        <w:t>《</w:t>
      </w:r>
      <w:r>
        <w:rPr>
          <w:rFonts w:hint="eastAsia" w:hAnsi="宋体" w:eastAsia="宋体"/>
          <w:sz w:val="24"/>
          <w:szCs w:val="24"/>
        </w:rPr>
        <w:t>十送红军</w:t>
      </w:r>
      <w:r>
        <w:rPr>
          <w:rFonts w:hint="eastAsia"/>
          <w:sz w:val="24"/>
          <w:szCs w:val="24"/>
        </w:rPr>
        <w:t>》</w:t>
      </w:r>
      <w:r>
        <w:rPr>
          <w:rFonts w:hint="eastAsia" w:hAnsi="宋体" w:eastAsia="宋体"/>
          <w:sz w:val="24"/>
          <w:szCs w:val="24"/>
        </w:rPr>
        <w:t>悠扬响起</w:t>
      </w:r>
      <w:r>
        <w:rPr>
          <w:rFonts w:hint="eastAsia"/>
          <w:sz w:val="24"/>
          <w:szCs w:val="24"/>
        </w:rPr>
        <w:t>。</w:t>
      </w:r>
      <w:r>
        <w:rPr>
          <w:rFonts w:hint="eastAsia" w:hAnsi="宋体" w:eastAsia="宋体"/>
          <w:sz w:val="24"/>
          <w:szCs w:val="24"/>
        </w:rPr>
        <w:t>媒体同期声</w:t>
      </w:r>
      <w:r>
        <w:rPr>
          <w:rFonts w:hint="eastAsia"/>
          <w:sz w:val="24"/>
          <w:szCs w:val="24"/>
        </w:rPr>
        <w:t>：</w:t>
      </w:r>
      <w:r>
        <w:rPr>
          <w:rFonts w:hint="eastAsia" w:hAnsi="宋体" w:eastAsia="宋体"/>
          <w:sz w:val="24"/>
          <w:szCs w:val="24"/>
        </w:rPr>
        <w:t>当长二丙运载火箭腾空而起时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全世界都看到了乳白色的火箭上两个红彤彤的大字</w:t>
      </w:r>
      <w:r>
        <w:rPr>
          <w:rFonts w:hint="eastAsia"/>
          <w:sz w:val="24"/>
          <w:szCs w:val="24"/>
        </w:rPr>
        <w:t>——</w:t>
      </w:r>
      <w:r>
        <w:rPr>
          <w:rFonts w:hint="eastAsia" w:hAnsi="宋体" w:eastAsia="宋体"/>
          <w:sz w:val="24"/>
          <w:szCs w:val="24"/>
        </w:rPr>
        <w:t>长征</w:t>
      </w:r>
      <w:r>
        <w:rPr>
          <w:rFonts w:hint="eastAsia"/>
          <w:sz w:val="24"/>
          <w:szCs w:val="24"/>
        </w:rPr>
        <w:t>！</w:t>
      </w:r>
      <w:r>
        <w:rPr>
          <w:rFonts w:hint="eastAsia" w:hAnsi="宋体" w:eastAsia="宋体"/>
          <w:sz w:val="24"/>
          <w:szCs w:val="24"/>
        </w:rPr>
        <w:t>发生在70年前的中国工农红军两万五千里长征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对于大家可能是一个遥远的故事</w:t>
      </w:r>
      <w:r>
        <w:rPr>
          <w:rFonts w:hint="eastAsia"/>
          <w:sz w:val="24"/>
          <w:szCs w:val="24"/>
        </w:rPr>
        <w:t>。</w:t>
      </w:r>
      <w:r>
        <w:rPr>
          <w:rFonts w:hint="eastAsia" w:hAnsi="宋体" w:eastAsia="宋体"/>
          <w:sz w:val="24"/>
          <w:szCs w:val="24"/>
        </w:rPr>
        <w:t>但长征的火种仍在繁衍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长征孕育的中共第一代领导人留下的接力棒仍在传递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长征铸就的民族之魂生生不息</w:t>
      </w:r>
      <w:r>
        <w:rPr>
          <w:rFonts w:hint="eastAsia"/>
          <w:sz w:val="24"/>
          <w:szCs w:val="24"/>
        </w:rPr>
        <w:t>、</w:t>
      </w:r>
      <w:r>
        <w:rPr>
          <w:rFonts w:hint="eastAsia" w:hAnsi="宋体" w:eastAsia="宋体"/>
          <w:sz w:val="24"/>
          <w:szCs w:val="24"/>
        </w:rPr>
        <w:t>烁烁闪光</w:t>
      </w:r>
      <w:r>
        <w:rPr>
          <w:rFonts w:hint="eastAsia"/>
          <w:sz w:val="24"/>
          <w:szCs w:val="24"/>
        </w:rPr>
        <w:t>。</w:t>
      </w:r>
      <w:r>
        <w:rPr>
          <w:rFonts w:hint="eastAsia" w:hAnsi="宋体" w:eastAsia="宋体"/>
          <w:sz w:val="24"/>
          <w:szCs w:val="24"/>
        </w:rPr>
        <w:t>然后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请学生张开想象的翅膀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讲一个有关长征的故事或质疑相关的问题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学生回答不出或回答出不确切的答案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让学生将问题带入本课的学习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以培养学生的发散思维能力和主体参与意识</w:t>
      </w:r>
      <w:r>
        <w:rPr>
          <w:rFonts w:hint="eastAsia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【设计意图】</w:t>
      </w:r>
      <w:r>
        <w:rPr>
          <w:rFonts w:hint="eastAsia" w:hAnsi="宋体" w:eastAsia="宋体"/>
          <w:sz w:val="24"/>
          <w:szCs w:val="24"/>
        </w:rPr>
        <w:t>这样既可以避免死记硬背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又可以培养学生的综合表达能力</w:t>
      </w:r>
      <w:r>
        <w:rPr>
          <w:rFonts w:hint="eastAsia"/>
          <w:sz w:val="24"/>
          <w:szCs w:val="24"/>
        </w:rPr>
        <w:t>。</w:t>
      </w:r>
      <w:r>
        <w:rPr>
          <w:rFonts w:hint="eastAsia" w:hAnsi="宋体" w:eastAsia="宋体"/>
          <w:sz w:val="24"/>
          <w:szCs w:val="24"/>
        </w:rPr>
        <w:t>采用这样的方式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能有效培养学生的自主学习能力</w:t>
      </w:r>
      <w:r>
        <w:rPr>
          <w:rFonts w:hint="eastAsia"/>
          <w:sz w:val="24"/>
          <w:szCs w:val="24"/>
        </w:rPr>
        <w:t>、</w:t>
      </w:r>
      <w:r>
        <w:rPr>
          <w:rFonts w:hint="eastAsia" w:hAnsi="宋体" w:eastAsia="宋体"/>
          <w:sz w:val="24"/>
          <w:szCs w:val="24"/>
        </w:rPr>
        <w:t>合作能力</w:t>
      </w:r>
      <w:r>
        <w:rPr>
          <w:rFonts w:hint="eastAsia"/>
          <w:sz w:val="24"/>
          <w:szCs w:val="24"/>
        </w:rPr>
        <w:t>、</w:t>
      </w:r>
      <w:r>
        <w:rPr>
          <w:rFonts w:hint="eastAsia" w:hAnsi="宋体" w:eastAsia="宋体"/>
          <w:sz w:val="24"/>
          <w:szCs w:val="24"/>
        </w:rPr>
        <w:t>探究能力和创新能力</w:t>
      </w:r>
      <w:r>
        <w:rPr>
          <w:rFonts w:hint="eastAsia"/>
          <w:sz w:val="24"/>
          <w:szCs w:val="24"/>
        </w:rPr>
        <w:t>，</w:t>
      </w:r>
      <w:r>
        <w:rPr>
          <w:rFonts w:hint="eastAsia" w:hAnsi="宋体" w:eastAsia="宋体"/>
          <w:sz w:val="24"/>
          <w:szCs w:val="24"/>
        </w:rPr>
        <w:t>实现有效课堂教学</w:t>
      </w:r>
      <w:r>
        <w:rPr>
          <w:rFonts w:hint="eastAsia"/>
          <w:sz w:val="24"/>
          <w:szCs w:val="24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507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365</Characters>
  <Lines>0</Lines>
  <Paragraphs>3</Paragraphs>
  <TotalTime>0</TotalTime>
  <ScaleCrop>false</ScaleCrop>
  <LinksUpToDate>false</LinksUpToDate>
  <CharactersWithSpaces>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2022-03-14T00:13:00Z</dcterms:created>
  <dc:creator>V2055A</dc:creator>
  <cp:lastModifiedBy>田園蝦</cp:lastModifiedBy>
  <dcterms:modified xsi:type="dcterms:W3CDTF">2022-04-26T10:50:03Z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b49fa129f03e48ccb122f892426bcc98</vt:lpwstr>
  </property>
  <property fmtid="{D5CDD505-2E9C-101B-9397-08002B2CF9AE}" pid="3" name="KSOProductBuildVer">
    <vt:lpwstr>2052-11.1.0.11365</vt:lpwstr>
  </property>
</Properties>
</file>