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教学案例</w:t>
      </w:r>
      <w:r>
        <w:rPr>
          <w:rFonts w:hint="eastAsia"/>
          <w:b/>
          <w:bCs/>
          <w:sz w:val="28"/>
          <w:szCs w:val="28"/>
        </w:rPr>
        <w:t>——《</w:t>
      </w:r>
      <w:r>
        <w:rPr>
          <w:b/>
          <w:bCs/>
          <w:sz w:val="28"/>
          <w:szCs w:val="28"/>
        </w:rPr>
        <w:t>辛亥革命</w:t>
      </w:r>
      <w:r>
        <w:rPr>
          <w:rFonts w:hint="eastAsia"/>
          <w:b/>
          <w:bCs/>
          <w:sz w:val="28"/>
          <w:szCs w:val="28"/>
        </w:rPr>
        <w:t>》</w:t>
      </w:r>
      <w:r>
        <w:rPr>
          <w:b/>
          <w:bCs/>
          <w:sz w:val="24"/>
          <w:szCs w:val="24"/>
        </w:rPr>
        <w:t>精彩导入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018</w:t>
      </w:r>
      <w:r>
        <w:rPr>
          <w:rFonts w:hint="eastAsia"/>
          <w:b w:val="0"/>
          <w:bCs w:val="0"/>
          <w:sz w:val="28"/>
          <w:szCs w:val="28"/>
        </w:rPr>
        <w:t>级一班李雅欣</w:t>
      </w:r>
    </w:p>
    <w:p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2021年，习近平总书记在福建考察时，再次强调中国共产党的信仰：“我们党从人民中来，根基在人民，血脉在人民。”由此可见，国以民为本的重要性。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1732280</wp:posOffset>
            </wp:positionH>
            <wp:positionV relativeFrom="page">
              <wp:posOffset>2906395</wp:posOffset>
            </wp:positionV>
            <wp:extent cx="3994150" cy="2588260"/>
            <wp:effectExtent l="0" t="0" r="6350" b="254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中国历史发展用实践启发我们：“国以民为本”是实现中华民族伟大复兴的重要力量。今天，我们回首辛亥革命，从“国以民为本的探索”历史发展的角度来学习这一场伟大的社会变革，思考辛亥革命对我们的启示。</w:t>
      </w:r>
    </w:p>
    <w:p>
      <w:pPr>
        <w:ind w:firstLine="482" w:firstLineChars="200"/>
        <w:rPr>
          <w:sz w:val="24"/>
          <w:szCs w:val="24"/>
        </w:rPr>
      </w:pPr>
      <w:r>
        <w:rPr>
          <w:b/>
          <w:bCs/>
          <w:sz w:val="24"/>
          <w:szCs w:val="24"/>
        </w:rPr>
        <w:t>【设计意图】</w:t>
      </w:r>
      <w:r>
        <w:rPr>
          <w:sz w:val="24"/>
          <w:szCs w:val="24"/>
        </w:rPr>
        <w:t>通过解读习近平总书记的话，创设探究学习情境，激发兴趣，引入课堂学习。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A6"/>
    <w:rsid w:val="002508F6"/>
    <w:rsid w:val="00926CA6"/>
    <w:rsid w:val="00A94590"/>
    <w:rsid w:val="13787AE1"/>
    <w:rsid w:val="65DA7F31"/>
    <w:rsid w:val="67871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2022-03-15T16:59:00Z</dcterms:created>
  <dc:creator>CDY-AN20</dc:creator>
  <cp:lastModifiedBy>田園蝦</cp:lastModifiedBy>
  <dcterms:modified xsi:type="dcterms:W3CDTF">2022-04-26T09:06:40Z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e9d362ccb29f49c09521117d7d621275</vt:lpwstr>
  </property>
  <property fmtid="{D5CDD505-2E9C-101B-9397-08002B2CF9AE}" pid="3" name="KSOProductBuildVer">
    <vt:lpwstr>2052-11.1.0.11365</vt:lpwstr>
  </property>
</Properties>
</file>