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b/>
          <w:bCs/>
          <w:sz w:val="30"/>
          <w:szCs w:val="30"/>
          <w:lang w:eastAsia="zh-CN"/>
        </w:rPr>
      </w:pPr>
      <w:r>
        <w:rPr>
          <w:rFonts w:hint="eastAsia"/>
          <w:b/>
          <w:bCs/>
          <w:sz w:val="30"/>
          <w:szCs w:val="30"/>
          <w:lang w:eastAsia="zh-CN"/>
        </w:rPr>
        <w:t>《</w:t>
      </w:r>
      <w:r>
        <w:rPr>
          <w:rFonts w:hint="eastAsia"/>
          <w:b/>
          <w:bCs/>
          <w:sz w:val="30"/>
          <w:szCs w:val="30"/>
          <w:lang w:val="en-US" w:eastAsia="zh-CN"/>
        </w:rPr>
        <w:t>新教材观下的新</w:t>
      </w:r>
      <w:r>
        <w:rPr>
          <w:rFonts w:hint="eastAsia"/>
          <w:b/>
          <w:bCs/>
          <w:sz w:val="30"/>
          <w:szCs w:val="30"/>
        </w:rPr>
        <w:t>思考</w:t>
      </w:r>
      <w:r>
        <w:rPr>
          <w:rFonts w:hint="eastAsia"/>
          <w:b/>
          <w:bCs/>
          <w:sz w:val="30"/>
          <w:szCs w:val="30"/>
          <w:lang w:eastAsia="zh-CN"/>
        </w:rPr>
        <w:t>》</w:t>
      </w:r>
    </w:p>
    <w:p>
      <w:pPr>
        <w:jc w:val="center"/>
        <w:rPr>
          <w:rFonts w:hint="eastAsia"/>
          <w:b w:val="0"/>
          <w:bCs w:val="0"/>
          <w:sz w:val="28"/>
          <w:szCs w:val="28"/>
          <w:lang w:val="en-US" w:eastAsia="zh-CN"/>
        </w:rPr>
      </w:pPr>
      <w:r>
        <w:rPr>
          <w:rFonts w:hint="eastAsia"/>
          <w:b w:val="0"/>
          <w:bCs w:val="0"/>
          <w:sz w:val="28"/>
          <w:szCs w:val="28"/>
          <w:lang w:val="en-US" w:eastAsia="zh-CN"/>
        </w:rPr>
        <w:t>2018级二班辛思潼</w:t>
      </w:r>
    </w:p>
    <w:p>
      <w:pPr>
        <w:jc w:val="center"/>
        <w:rPr>
          <w:rFonts w:hint="default"/>
          <w:b w:val="0"/>
          <w:bCs w:val="0"/>
          <w:sz w:val="28"/>
          <w:szCs w:val="28"/>
          <w:lang w:val="en-US" w:eastAsia="zh-CN"/>
        </w:rPr>
      </w:pPr>
    </w:p>
    <w:p>
      <w:pPr>
        <w:rPr>
          <w:rFonts w:hint="eastAsia" w:ascii="宋体" w:hAnsi="宋体" w:eastAsia="宋体" w:cs="宋体"/>
          <w:b/>
          <w:bCs/>
          <w:sz w:val="24"/>
          <w:szCs w:val="24"/>
        </w:rPr>
      </w:pPr>
      <w:r>
        <w:rPr>
          <w:rFonts w:hint="eastAsia" w:ascii="宋体" w:hAnsi="宋体" w:eastAsia="宋体" w:cs="宋体"/>
          <w:b/>
          <w:bCs/>
          <w:sz w:val="24"/>
          <w:szCs w:val="24"/>
        </w:rPr>
        <w:t>[案例背景]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自主合作探究是新课程所倡导的教学范式。如何要让学生在有限的课堂上学会知识，又要提高他们的能力，还要培养调动学生学习的兴趣等，所以感觉到很难。但最近的一次上课却给我留下</w:t>
      </w:r>
      <w:bookmarkStart w:id="0" w:name="_GoBack"/>
      <w:bookmarkEnd w:id="0"/>
      <w:r>
        <w:rPr>
          <w:rFonts w:hint="eastAsia"/>
          <w:sz w:val="24"/>
          <w:szCs w:val="24"/>
        </w:rPr>
        <w:t>了深刻的印象。</w:t>
      </w:r>
    </w:p>
    <w:p>
      <w:pPr>
        <w:rPr>
          <w:rFonts w:hint="eastAsia" w:ascii="宋体" w:hAnsi="宋体" w:eastAsia="宋体" w:cs="宋体"/>
          <w:b/>
          <w:bCs/>
          <w:sz w:val="24"/>
          <w:szCs w:val="24"/>
        </w:rPr>
      </w:pPr>
      <w:r>
        <w:rPr>
          <w:rFonts w:hint="eastAsia" w:ascii="宋体" w:hAnsi="宋体" w:eastAsia="宋体" w:cs="宋体"/>
          <w:b/>
          <w:bCs/>
          <w:sz w:val="24"/>
          <w:szCs w:val="24"/>
        </w:rPr>
        <w:t>[教学过程]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近代中国经济结构的变动这部分知识历来是学生难以理解和掌握的知识。在这部分知识里，涉及面很广，特别是涉及到洋务运动的内容，有地主阶级中的两大派洋务派和顽固派，有两大工业军事工业和民用工业，有两大性质的企业封建性官僚企业和具有民族资本主义的性质的企业，有对洋务派学习西方所产生影响的两大评价等等。所以内容很多，而且对于高</w:t>
      </w:r>
      <w:r>
        <w:rPr>
          <w:rFonts w:hint="eastAsia"/>
          <w:sz w:val="24"/>
          <w:szCs w:val="24"/>
          <w:lang w:val="en-US" w:eastAsia="zh-CN"/>
        </w:rPr>
        <w:t>一</w:t>
      </w:r>
      <w:r>
        <w:rPr>
          <w:rFonts w:hint="eastAsia"/>
          <w:sz w:val="24"/>
          <w:szCs w:val="24"/>
        </w:rPr>
        <w:t>的学生来说是比较难处理的部分。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为此我在备课的时候创设</w:t>
      </w:r>
      <w:r>
        <w:rPr>
          <w:rFonts w:hint="eastAsia"/>
          <w:sz w:val="24"/>
          <w:szCs w:val="24"/>
          <w:lang w:val="en-US" w:eastAsia="zh-CN"/>
        </w:rPr>
        <w:t>一</w:t>
      </w:r>
      <w:r>
        <w:rPr>
          <w:rFonts w:hint="eastAsia"/>
          <w:sz w:val="24"/>
          <w:szCs w:val="24"/>
        </w:rPr>
        <w:t>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来到教室，我按照预定的教学模式开始讲课。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师:同学们，我们这节课来学习近代中国经济结构的变动这一部分内容， 本节内容比较复杂，经济术语多，专业性强，大家先大致浏览全文，找出中国近代经济结构的变动有哪些表现，进一步思考导致中国近代经济结构变动的原因有哪些，变动对中国产生了那些影响等。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生:开始认真的看书，归纳学生的思维也在跟着老师的思路有序的运转着。前两个问题比较好解决，到最后谈到影响的时候，学生的兴趣也非常高，争先恐后的谈着自己的看法，特别是关于洋务运动的影响和评价时，我建议学生分组进行讨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师</w:t>
      </w:r>
      <w:r>
        <w:rPr>
          <w:rFonts w:hint="eastAsia"/>
          <w:sz w:val="24"/>
          <w:szCs w:val="24"/>
        </w:rPr>
        <w:t>:进行归纳总结课堂气氛很活跃在总结时，我说:“不错，归纳的很好。由此可见，洋务运动的前景是一片光明啊。但中体西用的指导思想使洋务运动走向失败，而甲午战争的惨败就标志着洋务运动走向破产，甲午战争证明洋务运动没有将中国引上富强道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生:正要进行分组讨论时一个学生冷不于冒出一句话:“老师，我问一个问题，为什么甲午战争的惨败标志着洋务运动的破产呢?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全班同学的注意力哗的也都集中在这个问题上，都在小声嘀咕:就是啊，到底是什么原因呢?这个问题有点突然，因为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做出一个正确的评价，特别是洋务运动对中国近代化的推动作用，而且联系现在改革开放的中国，为什么要学习西方先进的技术和管理经验，在学的过程中应该怎么样学，如何适应经济全球化的趋势，中国是如何崛起的，从而增强学生的民族自豪感和自信心，更有利于打开学生的思路，调动他们学习的积极性等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想到这儿，我的思路也打开了，于是我对学生说:“那我们先就这个问题进行讨论。”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学生们个个表情严肃，</w:t>
      </w:r>
      <w:r>
        <w:rPr>
          <w:rFonts w:hint="eastAsia"/>
          <w:sz w:val="24"/>
          <w:szCs w:val="24"/>
          <w:lang w:val="en-US" w:eastAsia="zh-CN"/>
        </w:rPr>
        <w:t>0</w:t>
      </w:r>
      <w:r>
        <w:rPr>
          <w:rFonts w:hint="eastAsia"/>
          <w:sz w:val="24"/>
          <w:szCs w:val="24"/>
        </w:rPr>
        <w:t>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 子长大了，看到这种巨大的收获，我趁热打铁，和同学们共同在网上查阅了资料:“从根本上来说，洋务运动的破产是指它不能使中国真正富强，也就是说，它不是中国实现近代化的正确途径，不能实现它的目的</w:t>
      </w:r>
      <w:r>
        <w:rPr>
          <w:rFonts w:hint="eastAsia"/>
          <w:sz w:val="24"/>
          <w:szCs w:val="24"/>
          <w:lang w:eastAsia="zh-CN"/>
        </w:rPr>
        <w:t>。</w:t>
      </w:r>
      <w:r>
        <w:rPr>
          <w:rFonts w:hint="eastAsia"/>
          <w:sz w:val="24"/>
          <w:szCs w:val="24"/>
        </w:rPr>
        <w:t>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起来了，同学们意犹未尽，还在沉.思之中，但我知道这节课是成功的。</w:t>
      </w:r>
    </w:p>
    <w:p>
      <w:pPr>
        <w:rPr>
          <w:rFonts w:hint="eastAsia" w:ascii="宋体" w:hAnsi="宋体" w:eastAsia="宋体" w:cs="宋体"/>
          <w:b/>
          <w:bCs/>
          <w:sz w:val="24"/>
          <w:szCs w:val="24"/>
        </w:rPr>
      </w:pPr>
      <w:r>
        <w:rPr>
          <w:rFonts w:hint="eastAsia" w:ascii="宋体" w:hAnsi="宋体" w:eastAsia="宋体" w:cs="宋体"/>
          <w:b/>
          <w:bCs/>
          <w:sz w:val="24"/>
          <w:szCs w:val="24"/>
        </w:rPr>
        <w:t>[反思]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一个小小的问题，勾起我对历史教学现状的深刻反思，由此想到了目前历史教学中存在的误区: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误区一:教师备课侧重于备大纲，备教材，而在备学生方面略显欠缺。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备教学过程的设计中，过于具体、详尽、死板而不给学生留有空间。教案是带有主观性的设计蓝图。除了对本课重点难点、教学目标等的分析与处理外，往往更多的考虑的是教学过程的设计，且力求尽善尽美，每一一个子目怎么讲，需要学生回答什么问题，甚至连过渡语怎么说等等全设计好，而恰恰忽视了学生这个学习的主人，忽视考虑学生在学习本课过程中可能会遇到哪些问题和为解决这些问题采用哪些方法、途径以及学习资料(课程资源)的储备。在这样教案的导向作用下，学生很可能变成你的“操作工”而已。所以教师在备课编写教案时，要留一点空间，给学生思考、谈自己的看法、进行讨论，要有一定的灵活性，使</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rPr>
      </w:pPr>
      <w:r>
        <w:rPr>
          <w:rFonts w:hint="eastAsia"/>
          <w:sz w:val="24"/>
          <w:szCs w:val="24"/>
        </w:rPr>
        <w:t>实施中可根据课堂情景如学生的反应等及时调整教学计划。</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误区二:老师的任务是教书育人，而且应该是育人为首的。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高一的学生处在一个由初中到高中心理的过渡阶段,处在一个树立正确人生观，价值观，世界观的关键时期，如果从高</w:t>
      </w:r>
      <w:r>
        <w:rPr>
          <w:rFonts w:hint="eastAsia"/>
          <w:sz w:val="24"/>
          <w:szCs w:val="24"/>
          <w:lang w:val="en-US" w:eastAsia="zh-CN"/>
        </w:rPr>
        <w:t>一</w:t>
      </w:r>
      <w:r>
        <w:rPr>
          <w:rFonts w:hint="eastAsia"/>
          <w:sz w:val="24"/>
          <w:szCs w:val="24"/>
        </w:rPr>
        <w:t>我们老师就能正确的教导的话，我觉得三年甚至三十年甚至终身他都是受益匪浅的，好好做人，做一个对社会有用的人才，才是我们教育的真正目的。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误区三:课堂教学以教师为中心，以学科、书本、课堂为中心，以教师的教为中心，“以不变应万变”，忽视复杂的教育对象，很少让学生通过自己的活动与实践来获得知识。目前的课堂教学，仍以教师的传授为主，重视基础知识和基本技能的传授。教师凭借教科书、教学用书和其他教学资料，借助一定的手段，进入“规范”操作(这种形式的教学实践，已经成为千百万教师:工作的程式，稳定于日常教学观念和行为之中)，较少鼓励学生提问，一旦在课上遇到学生提出自己预设以外的问题便会用“课后讨论”等搪塞过去，学生始终被老师牵着鼻子走而缺少自主探索、合作学习、独立获取知识的机会，这种亦步亦趋的学习方式是培养不出真正具有求实精神、怀疑和证伪精神、创新思维和进取精神的学生的!这也是与新课程理念背道而驰的。我认为要改变课堂教学行为，首先要确立教师为学生服务的思想，考虑这节课我能为学生提供哪些服务?.上课时更多地让学生表述他们想了解什么</w:t>
      </w:r>
      <w:r>
        <w:rPr>
          <w:rFonts w:hint="eastAsia"/>
          <w:sz w:val="24"/>
          <w:szCs w:val="24"/>
          <w:lang w:eastAsia="zh-CN"/>
        </w:rPr>
        <w:t>？</w:t>
      </w:r>
      <w:r>
        <w:rPr>
          <w:rFonts w:hint="eastAsia"/>
          <w:sz w:val="24"/>
          <w:szCs w:val="24"/>
        </w:rPr>
        <w:t>特别在学生发现问题时，老师要引导他们去思考、追求、探索，引导学生去寻找解决问题的方法，养成创造性学力。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总之，课和课一样，课和课不一样，不同的情景产生不同的结果，不同的教法产生不同的效果，在抓素质教育的同时也要始终把教学和学生、教材、现实相联系才能取得较好的效果。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838EF"/>
    <w:rsid w:val="41EC2779"/>
    <w:rsid w:val="51FE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2775</Words>
  <Characters>2781</Characters>
  <Lines>0</Lines>
  <Paragraphs>0</Paragraphs>
  <TotalTime>0</TotalTime>
  <ScaleCrop>false</ScaleCrop>
  <LinksUpToDate>false</LinksUpToDate>
  <CharactersWithSpaces>2783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田園蝦</cp:lastModifiedBy>
  <dcterms:modified xsi:type="dcterms:W3CDTF">2022-04-26T10:57:09Z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40C223077DC249D6823A0BCA6A821B98</vt:lpwstr>
  </property>
</Properties>
</file>