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教学案例</w:t>
      </w:r>
    </w:p>
    <w:p>
      <w:pPr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2018级历史二班孙明玉</w:t>
      </w:r>
      <w:bookmarkStart w:id="0" w:name="_GoBack"/>
      <w:bookmarkEnd w:id="0"/>
    </w:p>
    <w:p>
      <w:pPr>
        <w:ind w:firstLine="480" w:firstLineChars="200"/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（一）精彩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情境</w:t>
      </w:r>
      <w:r>
        <w:rPr>
          <w:rFonts w:hint="eastAsia" w:ascii="宋体" w:hAnsi="宋体" w:eastAsia="宋体"/>
          <w:b/>
          <w:sz w:val="24"/>
          <w:szCs w:val="24"/>
        </w:rPr>
        <w:t>导入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假如你是生活在17世纪英国的一位手工工场主，你有着大片的牧场和农场，雇佣了成百上千的工人，开拓了广阔的海外市场，通过海外贸易、殖民掠夺，迅速获得了大量的财富，但国王却收取繁重的税收，还常说“君权神授，我就是上帝”，并让你把你的商品交给国王专卖。在这种情况下,你会怎么办呢？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学生：哪里有剥削压迫，哪里就有反抗起义。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教师：（顺势导入新课）那么他们是怎么做的呢？今天让我们一起来学习第17课——君主立宪制的英国。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此导入模拟创设了一个历史情境，使学生融入其中，体验、感悟历史。能够激发学生学习兴趣，更好地展开教学。</w:t>
      </w:r>
    </w:p>
    <w:p>
      <w:pPr>
        <w:jc w:val="both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（二）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吊灯风波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课堂上少不了偶发事件和特殊情况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这就需要教师有随机应变能力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有一次上课天花板上的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吊</w:t>
      </w:r>
      <w:r>
        <w:rPr>
          <w:rFonts w:hint="eastAsia" w:ascii="宋体" w:hAnsi="宋体" w:eastAsia="宋体"/>
          <w:sz w:val="24"/>
          <w:szCs w:val="24"/>
        </w:rPr>
        <w:t>灯突然掉了下来，我立即检查有没有学生受伤，并嘱咐学生不要四处走动，以免造成二次伤害。继续讲课，毕竟课堂上学习是第一要务。并在下课时安排当天值日生清扫碎片。日后我召开安全教育相关的主题班会，让学生时刻注意自己的人身安全。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40"/>
    <w:rsid w:val="00031117"/>
    <w:rsid w:val="009B2B6F"/>
    <w:rsid w:val="00A94FFD"/>
    <w:rsid w:val="00D53128"/>
    <w:rsid w:val="00DF3840"/>
    <w:rsid w:val="00EB0314"/>
    <w:rsid w:val="350D1975"/>
    <w:rsid w:val="3BD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433</Words>
  <Characters>438</Characters>
  <Lines>3</Lines>
  <Paragraphs>1</Paragraphs>
  <TotalTime>19</TotalTime>
  <ScaleCrop>false</ScaleCrop>
  <LinksUpToDate>false</LinksUpToDate>
  <CharactersWithSpaces>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2022-03-08T12:13:00Z</dcterms:created>
  <dc:creator>Windows 用户</dc:creator>
  <cp:lastModifiedBy>田園蝦</cp:lastModifiedBy>
  <dcterms:modified xsi:type="dcterms:W3CDTF">2022-04-26T10:41:41Z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687CF089D656422DBC4620AFC23EE6AD</vt:lpwstr>
  </property>
</Properties>
</file>