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jc w:val="center"/>
        <w:rPr>
          <w:rFonts w:hint="eastAsia" w:ascii="宋体" w:hAnsi="宋体" w:eastAsia="宋体"/>
          <w:b/>
          <w:bCs/>
          <w:sz w:val="32"/>
          <w:szCs w:val="32"/>
        </w:rPr>
      </w:pPr>
      <w:r>
        <w:rPr>
          <w:rFonts w:hint="eastAsia" w:ascii="宋体" w:hAnsi="宋体" w:eastAsia="宋体"/>
          <w:b/>
          <w:bCs/>
          <w:sz w:val="32"/>
          <w:szCs w:val="32"/>
        </w:rPr>
        <w:t>巧用“黄袍”说新课</w:t>
      </w:r>
    </w:p>
    <w:p>
      <w:pPr>
        <w:jc w:val="right"/>
        <w:rPr>
          <w:rFonts w:hint="eastAsia" w:ascii="宋体" w:hAnsi="宋体" w:eastAsia="宋体"/>
          <w:b/>
          <w:bCs/>
          <w:sz w:val="32"/>
          <w:szCs w:val="32"/>
        </w:rPr>
      </w:pPr>
      <w:r>
        <w:rPr>
          <w:rFonts w:hint="eastAsia" w:ascii="宋体" w:hAnsi="宋体" w:eastAsia="宋体"/>
          <w:b/>
          <w:bCs/>
          <w:sz w:val="32"/>
          <w:szCs w:val="32"/>
        </w:rPr>
        <w:t>—《两宋的政治和军事》谭晓天</w:t>
      </w:r>
    </w:p>
    <w:p>
      <w:pPr>
        <w:jc w:val="center"/>
        <w:rPr>
          <w:rFonts w:hint="eastAsia" w:ascii="宋体" w:hAnsi="宋体" w:eastAsia="宋体"/>
          <w:b w:val="0"/>
          <w:bCs w:val="0"/>
          <w:sz w:val="24"/>
          <w:szCs w:val="24"/>
        </w:rPr>
      </w:pPr>
      <w:r>
        <w:rPr>
          <w:rFonts w:hint="eastAsia" w:ascii="宋体" w:hAnsi="宋体" w:eastAsia="宋体"/>
          <w:b w:val="0"/>
          <w:bCs w:val="0"/>
          <w:sz w:val="24"/>
          <w:szCs w:val="24"/>
        </w:rPr>
        <w:t>2018级历史三班杨兰兰</w:t>
      </w:r>
    </w:p>
    <w:p>
      <w:pPr>
        <w:jc w:val="center"/>
        <w:rPr>
          <w:rFonts w:hint="eastAsia" w:ascii="宋体" w:hAnsi="宋体" w:eastAsia="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在辽附实习的时间中，最令我难忘的是谭晓天老师，一位风趣幽默、能说会道的老师。与其他两位老师相比，谭晓天老师的理论知识可能没有那么丰富，但谭老师的课堂氛围是最令我感到</w:t>
      </w:r>
      <w:bookmarkStart w:id="0" w:name="_GoBack"/>
      <w:bookmarkEnd w:id="0"/>
      <w:r>
        <w:rPr>
          <w:rFonts w:hint="eastAsia" w:ascii="宋体" w:hAnsi="宋体" w:eastAsia="宋体"/>
          <w:sz w:val="24"/>
          <w:szCs w:val="24"/>
        </w:rPr>
        <w:t>愉悦的，在谭老师的课堂上经常会有欢声笑语，同学们的思维也比较活跃，能够很好的启发学生。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谭老师授课时经常会有一些比较生动的课堂导入，能够激发学生的学习兴趣，调动课堂氛围，本次案例分析我以谭老师在两宋的政治和军事一课中的精彩导入为例，分析谭老师的授课方法。在本节课开始之前，我提前来到了教室，学生们很自觉的准备上课用具，能感受到本班的学习氛围是比较良好的。上课后，老师与学生进行问好。谭老师在课堂开始之前并没有直接进入课堂，而是从上节课的复习内容入手，先询问同学们是否还记得上节课的学习内容，几位同学回答后，谭老师对他们表示赞赏，随后谭老师从五代十国的社会局面进行分析，引出宋太祖赵匡胤的从军之路，运用诙谐幽默的语气向同学们讲述了“陈桥兵变”“黄袍加身”的历史故事，故事娓娓道来，并且运用了通俗的语言将自己带入到历史情景之中，同学们仿佛身临其境，与宋太祖一起体验了成功之路，课堂氛围十分融洽，讲述了宋太祖的成功之路后，谭老师再次询问同学们宋朝建立后面临的危机，从而引出本节课的教学内容。整个过程循序渐进、环环相扣，导入十分自然，课堂效果很好，几乎全班同学都了解和掌握了这节课的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从谭老师的导入中，我学习到了谭老师语言的幽默和通俗化，将晦涩的史实加以口语化，引导学生进入历史情景，增强学生的时空观念，帮助学生更好的学习知识。谭老师不仅仅在导入中有着精彩的表现，在面对学生不理解的概念时，也会用生活化的语言来比喻，用学生熟悉的事物来举例，让学生更好地理解这些概念。我认为我们年轻教师最应该学习的就是这样的把握课堂的技巧，做到有良好的课堂氛围，学生对教学内容有良好的反馈。这也是我一直在追求的教学方式，今后我也会努力向各位优秀的前辈学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ED"/>
    <w:rsid w:val="000961CF"/>
    <w:rsid w:val="001566A1"/>
    <w:rsid w:val="002F0641"/>
    <w:rsid w:val="00396D73"/>
    <w:rsid w:val="003A179E"/>
    <w:rsid w:val="006349BE"/>
    <w:rsid w:val="006A1130"/>
    <w:rsid w:val="009E6AB8"/>
    <w:rsid w:val="00AD4AED"/>
    <w:rsid w:val="5D665B36"/>
    <w:rsid w:val="6C4E2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830</Words>
  <Characters>833</Characters>
  <Lines>5</Lines>
  <Paragraphs>1</Paragraphs>
  <TotalTime>1</TotalTime>
  <ScaleCrop>false</ScaleCrop>
  <LinksUpToDate>false</LinksUpToDate>
  <CharactersWithSpaces>833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2022-03-13T11:45:00Z</dcterms:created>
  <dc:creator>lanlan</dc:creator>
  <cp:lastModifiedBy>田園蝦</cp:lastModifiedBy>
  <dcterms:modified xsi:type="dcterms:W3CDTF">2022-04-26T11:02:10Z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6506AB95EC7A40888C7E3FA6E0F6E94E</vt:lpwstr>
  </property>
</Properties>
</file>