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jc w:val="center"/>
      </w:pPr>
      <w:r>
        <w:rPr>
          <w:rFonts w:hint="eastAsia"/>
        </w:rPr>
        <w:t>爱与教育</w:t>
      </w:r>
      <w:r>
        <w:rPr>
          <w:rFonts w:hint="eastAsia"/>
        </w:rPr>
        <w:br w:type="textWrapping"/>
      </w:r>
      <w:r>
        <w:rPr>
          <w:rFonts w:hint="eastAsia"/>
          <w:sz w:val="21"/>
          <w:szCs w:val="21"/>
        </w:rPr>
        <w:t>2018级一班陈家燕</w:t>
      </w:r>
      <w:r>
        <w:rPr>
          <w:rFonts w:hint="eastAsia"/>
          <w:sz w:val="21"/>
          <w:szCs w:val="21"/>
        </w:rPr>
        <w:br w:type="textWrapping"/>
      </w:r>
      <w:bookmarkStart w:id="0" w:name="_GoBack"/>
      <w:bookmarkEnd w:id="0"/>
    </w:p>
    <w:p>
      <w:pPr>
        <w:ind w:firstLine="480"/>
      </w:pPr>
      <w:r>
        <w:rPr>
          <w:rFonts w:hint="eastAsia"/>
        </w:rPr>
        <w:t>著名的教育家马卡连柯说过“爱是教育的基础，没有爱就没有教育。”作为教师，只有热爱学生，特别是尊重、爱护、信任学生，使学生真正感到来自教师的温暖和呵护，教育才富有实效。那些在学习、思想、行为等方面存在一定偏差的学生，一般被称之为“问题学生”。他们往往被忽视、被冷落，殊不知，学生看起来最不值得爱的时候，恰恰是学生最需要爱的时候。错过学生的一个教育机会，没准就会错过学生的一辈子。</w:t>
      </w:r>
    </w:p>
    <w:p>
      <w:pPr>
        <w:ind w:firstLine="480"/>
      </w:pPr>
      <w:r>
        <w:rPr>
          <w:rFonts w:hint="eastAsia"/>
        </w:rPr>
        <w:t>以下案例来自我的初中班主任赵老师，在交流学生教育问题的同时，赵老师还跟我分享了一些“问题学生”的教育措施和教学心得。</w:t>
      </w:r>
    </w:p>
    <w:p>
      <w:pPr>
        <w:ind w:firstLine="480"/>
      </w:pPr>
      <w:r>
        <w:rPr>
          <w:rFonts w:hint="eastAsia"/>
        </w:rPr>
        <w:t>在我教过的学生里，有一个好动的学生，他叫赵晓刚，他人长得瘦小，好动爱讲话。人很聪明，但是上课的时候总管不住自己的手。不是在捉弄同桌，就是在自己玩自己的，有时一个笔头就能玩大半节课。跟他坐在一起的同学换了又换，有的受到他的感染，也都开始不同程度地违反课堂纪律、影响任课老师的课堂教学和情绪。他对任课老师的批评教育非但不能谦虚接受，而且还处处找借口，刁难老师。任课老师经常向我反映他的问题，也许因为我是班主任的缘故，在我的课堂上他还算能够“识相”。</w:t>
      </w:r>
    </w:p>
    <w:p>
      <w:pPr>
        <w:ind w:firstLine="480"/>
      </w:pPr>
      <w:r>
        <w:rPr>
          <w:rFonts w:hint="eastAsia"/>
        </w:rPr>
        <w:t>我利用课余找他谈话，而他总是这里答应改，转头又管不住双手。有时趁课任老师上课，我到班里听课，他也能认真地听讲，不过最多十几分钟又开始动了。我也找家长多次沟通，共同教育，也无济于事。有一天早上正上着课，我发现他在一张废纸上画画，尽管他这样做不对，但画却画得相当不错。抓住这个机会，我就让他展示自己的画，同学们都认为画的不错。跟着我向他提出如果在学习上也能这样出色就更好了。那段时间，他每天都认真地做作业，我及时表扬他。</w:t>
      </w:r>
    </w:p>
    <w:p>
      <w:pPr>
        <w:ind w:firstLine="480"/>
      </w:pPr>
      <w:r>
        <w:rPr>
          <w:rFonts w:hint="eastAsia"/>
        </w:rPr>
        <w:t>还有一次，班里大扫除，他非常积极，抢着拿扫把打扫清洁，并用抹布把自己座位的周围打扫得很干净。我立刻就在班里表扬他，要同学们向他学习，保持教室卫生清洁。打那以后，他扔垃圾少了，有时还看见他自觉地捡地上的垃圾。课间也没有和同学追打了，并能与同学和睦相处。后来，我又让他做了纪律委员，他非常开心，看到老师如此器重自己，学习劲头更大了，成绩进步神速。</w:t>
      </w:r>
    </w:p>
    <w:p>
      <w:pPr>
        <w:ind w:firstLine="480"/>
      </w:pPr>
      <w:r>
        <w:rPr>
          <w:rFonts w:hint="eastAsia"/>
        </w:rPr>
        <w:t>由此看来，只要给“问题”学生多一点的关注，让他们的“闪光点”发光，使他能感到老师时刻在关注他，还有就是不要吝惜我们老师的赞扬之词，有问题及时处理，有了进步更要及时表扬。学生希望得到老师的认可，更渴望得到表扬，这会激发学生强大的学习动力，增强信心。转化一名后进生可以带动整个班集体的进行，所以其意义非常重大。</w:t>
      </w:r>
    </w:p>
    <w:p>
      <w:pPr>
        <w:ind w:firstLine="480"/>
      </w:pPr>
      <w:r>
        <w:rPr>
          <w:rFonts w:hint="eastAsia"/>
        </w:rPr>
        <w:t>班主任工作虽然辛苦，但是不枯燥，因为我们面对的是各具特色、鲜活的个体，特别是帮助那些所谓的“问题孩子”走出“问题”阴影，那种胜利的喜悦、独有的享受，只有做班主任的才能感受到。</w:t>
      </w:r>
    </w:p>
    <w:p>
      <w:pPr>
        <w:ind w:firstLine="48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459"/>
    <w:rsid w:val="00191C33"/>
    <w:rsid w:val="0052679C"/>
    <w:rsid w:val="00703C3A"/>
    <w:rsid w:val="007C4C68"/>
    <w:rsid w:val="00A00459"/>
    <w:rsid w:val="00C04F5B"/>
    <w:rsid w:val="00C23C90"/>
    <w:rsid w:val="00D42F99"/>
    <w:rsid w:val="00E02C44"/>
    <w:rsid w:val="00E21E29"/>
    <w:rsid w:val="00E25ACD"/>
    <w:rsid w:val="00EC5984"/>
    <w:rsid w:val="00F15691"/>
    <w:rsid w:val="7D36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11"/>
    <w:qFormat/>
    <w:uiPriority w:val="11"/>
    <w:pPr>
      <w:spacing w:before="120" w:after="12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Cs w:val="32"/>
    </w:rPr>
  </w:style>
  <w:style w:type="paragraph" w:styleId="5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28"/>
      <w:szCs w:val="32"/>
    </w:r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0">
    <w:name w:val="标题 Char"/>
    <w:basedOn w:val="7"/>
    <w:link w:val="5"/>
    <w:qFormat/>
    <w:uiPriority w:val="10"/>
    <w:rPr>
      <w:rFonts w:eastAsia="宋体" w:asciiTheme="majorHAnsi" w:hAnsiTheme="majorHAnsi" w:cstheme="majorBidi"/>
      <w:b/>
      <w:bCs/>
      <w:sz w:val="28"/>
      <w:szCs w:val="32"/>
    </w:rPr>
  </w:style>
  <w:style w:type="character" w:customStyle="1" w:styleId="11">
    <w:name w:val="副标题 Char"/>
    <w:basedOn w:val="7"/>
    <w:link w:val="4"/>
    <w:qFormat/>
    <w:uiPriority w:val="11"/>
    <w:rPr>
      <w:rFonts w:eastAsia="宋体" w:asciiTheme="majorHAnsi" w:hAnsiTheme="majorHAnsi" w:cstheme="majorBidi"/>
      <w:b/>
      <w:bCs/>
      <w:kern w:val="28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1098</Words>
  <Characters>1101</Characters>
  <Lines>7</Lines>
  <Paragraphs>2</Paragraphs>
  <TotalTime>35</TotalTime>
  <ScaleCrop>false</ScaleCrop>
  <LinksUpToDate>false</LinksUpToDate>
  <CharactersWithSpaces>1101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2022-03-08T10:00:00Z</dcterms:created>
  <dc:creator>8613737818240</dc:creator>
  <cp:lastModifiedBy>田園蝦</cp:lastModifiedBy>
  <dcterms:modified xsi:type="dcterms:W3CDTF">2022-04-27T00:10:22Z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80CD565CA01B49A8BAE2BB4980C9DABD</vt:lpwstr>
  </property>
</Properties>
</file>