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w:t>
      </w:r>
      <w:r>
        <w:rPr>
          <w:rFonts w:hint="eastAsia" w:ascii="宋体" w:hAnsi="宋体"/>
        </w:rPr>
        <w:t>第16课 两次鸦片战争</w:t>
      </w:r>
      <w:r>
        <w:rPr>
          <w:rFonts w:hint="eastAsia"/>
        </w:rPr>
        <w:t>》教学设计</w:t>
      </w:r>
    </w:p>
    <w:p>
      <w:pPr>
        <w:pStyle w:val="4"/>
        <w:rPr>
          <w:rFonts w:hint="eastAsia" w:ascii="宋体" w:hAnsi="宋体"/>
          <w:b w:val="0"/>
          <w:bCs w:val="0"/>
          <w:sz w:val="28"/>
          <w:szCs w:val="28"/>
        </w:rPr>
      </w:pPr>
      <w:r>
        <w:rPr>
          <w:rFonts w:hint="eastAsia" w:ascii="宋体" w:hAnsi="宋体"/>
          <w:b w:val="0"/>
          <w:bCs w:val="0"/>
          <w:sz w:val="28"/>
          <w:szCs w:val="28"/>
        </w:rPr>
        <w:t>2018级三班阮良滔</w:t>
      </w:r>
    </w:p>
    <w:p>
      <w:bookmarkStart w:id="0" w:name="_GoBack"/>
      <w:bookmarkEnd w:id="0"/>
    </w:p>
    <w:p>
      <w:pPr>
        <w:ind w:firstLine="420" w:firstLineChars="200"/>
        <w:jc w:val="left"/>
        <w:rPr>
          <w:rFonts w:hint="eastAsia" w:ascii="宋体" w:hAnsi="宋体"/>
        </w:rPr>
      </w:pPr>
      <w:r>
        <w:rPr>
          <w:rFonts w:hint="eastAsia" w:ascii="宋体" w:hAnsi="宋体"/>
        </w:rPr>
        <w:t>【课程标准】</w:t>
      </w:r>
    </w:p>
    <w:p>
      <w:pPr>
        <w:ind w:firstLine="420" w:firstLineChars="200"/>
        <w:jc w:val="left"/>
        <w:rPr>
          <w:rFonts w:ascii="宋体" w:hAnsi="宋体"/>
        </w:rPr>
      </w:pPr>
      <w:r>
        <w:rPr>
          <w:rFonts w:hint="eastAsia" w:ascii="宋体" w:hAnsi="宋体"/>
        </w:rPr>
        <w:t>根据《普通高中历史课程标准》(2017年版2020年修订)对本课的要求:认识两次鸦片战争对中国社会的影响;概述这一时期中国人民反抗外来侵略的斗争事迹，理解其性质和意义;认识地主阶级抵抗派为挽救危局所作的努力及其存在的局限性。</w:t>
      </w:r>
    </w:p>
    <w:p>
      <w:pPr>
        <w:ind w:firstLine="420" w:firstLineChars="200"/>
        <w:jc w:val="left"/>
        <w:rPr>
          <w:rFonts w:ascii="宋体" w:hAnsi="宋体"/>
        </w:rPr>
      </w:pPr>
      <w:r>
        <w:rPr>
          <w:rFonts w:hint="eastAsia" w:ascii="宋体" w:hAnsi="宋体"/>
        </w:rPr>
        <w:t>【教材分析】</w:t>
      </w:r>
    </w:p>
    <w:p>
      <w:pPr>
        <w:ind w:firstLine="420" w:firstLineChars="200"/>
        <w:rPr>
          <w:rFonts w:ascii="宋体" w:hAnsi="宋体"/>
        </w:rPr>
      </w:pPr>
      <w:r>
        <w:rPr>
          <w:rFonts w:hint="eastAsia" w:ascii="宋体" w:hAnsi="宋体"/>
        </w:rPr>
        <w:t>本课是《中外历史纲要》(上)第五单元《晚清时期的内忧外患与救亡图存》中的第一课，上承清朝前期封建统治强化，下启中国被迫融入工业文明，形成“民族危机加深”和“救亡图存”两条主线，鸦片战争成为近代史的开端。</w:t>
      </w:r>
    </w:p>
    <w:p>
      <w:pPr>
        <w:ind w:firstLine="420" w:firstLineChars="200"/>
        <w:jc w:val="left"/>
        <w:rPr>
          <w:rFonts w:ascii="宋体" w:hAnsi="宋体"/>
        </w:rPr>
      </w:pPr>
      <w:r>
        <w:rPr>
          <w:rFonts w:hint="eastAsia" w:ascii="宋体" w:hAnsi="宋体"/>
        </w:rPr>
        <w:t>【学情分析】</w:t>
      </w:r>
    </w:p>
    <w:p>
      <w:pPr>
        <w:ind w:firstLine="420" w:firstLineChars="200"/>
        <w:jc w:val="left"/>
        <w:rPr>
          <w:rFonts w:ascii="宋体" w:hAnsi="宋体"/>
        </w:rPr>
      </w:pPr>
      <w:r>
        <w:rPr>
          <w:rFonts w:hint="eastAsia" w:ascii="宋体" w:hAnsi="宋体"/>
        </w:rPr>
        <w:t>高一的学生对这段历史的经过和结果有比较感性的了解和认识，但是他们抽象能力和理解分析能力发展不成熟，历史学科核心素养所要求的必备品格和关键能力有待于进一步提升；因此需要在教师的引导下开展深层次学习，整合各种资料，利用各种资源创设历史新情景，通过对历史同期的中西社会发展状况的对比，引导学生进行逻辑推理，得出战争爆发的根源和战败的根本原因的结论，提升历史认知，用唯物史观探究学习，从历史的角度正确看待中国近代国情，再从各阶级角度介绍危局下的抗争形成对中国民族的认同感，自豪感。</w:t>
      </w:r>
    </w:p>
    <w:p>
      <w:pPr>
        <w:ind w:firstLine="420" w:firstLineChars="200"/>
        <w:jc w:val="left"/>
        <w:rPr>
          <w:rFonts w:hint="eastAsia" w:ascii="宋体" w:hAnsi="宋体"/>
        </w:rPr>
      </w:pPr>
      <w:r>
        <w:rPr>
          <w:rFonts w:hint="eastAsia" w:ascii="宋体" w:hAnsi="宋体"/>
        </w:rPr>
        <w:t>【教学目标】</w:t>
      </w:r>
    </w:p>
    <w:p>
      <w:pPr>
        <w:ind w:firstLine="420" w:firstLineChars="200"/>
        <w:jc w:val="left"/>
        <w:rPr>
          <w:rFonts w:hint="eastAsia" w:ascii="宋体" w:hAnsi="宋体"/>
        </w:rPr>
      </w:pPr>
      <w:r>
        <w:rPr>
          <w:rFonts w:hint="eastAsia" w:ascii="宋体" w:hAnsi="宋体"/>
        </w:rPr>
        <w:t>二、教学目标</w:t>
      </w:r>
    </w:p>
    <w:p>
      <w:pPr>
        <w:ind w:firstLine="420" w:firstLineChars="200"/>
        <w:jc w:val="left"/>
        <w:rPr>
          <w:rFonts w:hint="eastAsia" w:ascii="宋体" w:hAnsi="宋体"/>
        </w:rPr>
      </w:pPr>
      <w:r>
        <w:rPr>
          <w:rFonts w:hint="eastAsia" w:ascii="宋体" w:hAnsi="宋体"/>
        </w:rPr>
        <w:t>[唯物史观] 通过了解两次鸦片战争的爆发原因、过程和结果，认识战争爆发、中国失败的必然性。</w:t>
      </w:r>
    </w:p>
    <w:p>
      <w:pPr>
        <w:ind w:firstLine="420" w:firstLineChars="200"/>
        <w:jc w:val="left"/>
        <w:rPr>
          <w:rFonts w:hint="eastAsia" w:ascii="宋体" w:hAnsi="宋体"/>
        </w:rPr>
      </w:pPr>
      <w:r>
        <w:rPr>
          <w:rFonts w:hint="eastAsia" w:ascii="宋体" w:hAnsi="宋体"/>
        </w:rPr>
        <w:t>[时空观念] 掌握两次鸦片战争爆发的时代背景、战争的发展过程及其对中国社会的重大影响。</w:t>
      </w:r>
    </w:p>
    <w:p>
      <w:pPr>
        <w:ind w:firstLine="420" w:firstLineChars="200"/>
        <w:jc w:val="left"/>
        <w:rPr>
          <w:rFonts w:hint="eastAsia" w:ascii="宋体" w:hAnsi="宋体"/>
        </w:rPr>
      </w:pPr>
      <w:r>
        <w:rPr>
          <w:rFonts w:hint="eastAsia" w:ascii="宋体" w:hAnsi="宋体"/>
        </w:rPr>
        <w:t>[史料实证] 运用文献史料和两次鸦片战争形势图等资料，形成对两次鸦片战争爆发、结果和影响的正确和客观的认识。</w:t>
      </w:r>
    </w:p>
    <w:p>
      <w:pPr>
        <w:ind w:firstLine="420" w:firstLineChars="200"/>
        <w:jc w:val="left"/>
        <w:rPr>
          <w:rFonts w:hint="eastAsia" w:ascii="宋体" w:hAnsi="宋体"/>
        </w:rPr>
      </w:pPr>
      <w:r>
        <w:rPr>
          <w:rFonts w:hint="eastAsia" w:ascii="宋体" w:hAnsi="宋体"/>
        </w:rPr>
        <w:t>[历史解释] 通过相关史料和历史表述，透过历史现象看其本质，探究两次鸦片战争的爆发原因、相互关系、侵略特点、主要影响等;探究民族危机下“师夷长技”的时代选择的必然性。</w:t>
      </w:r>
    </w:p>
    <w:p>
      <w:pPr>
        <w:ind w:firstLine="420" w:firstLineChars="200"/>
        <w:jc w:val="left"/>
        <w:rPr>
          <w:rFonts w:hint="eastAsia" w:ascii="宋体" w:hAnsi="宋体"/>
        </w:rPr>
      </w:pPr>
      <w:r>
        <w:rPr>
          <w:rFonts w:hint="eastAsia" w:ascii="宋体" w:hAnsi="宋体"/>
        </w:rPr>
        <w:t>[家国情怀] 将两次鸦片战争置于工业革命的背景中去认识，体会落后就要挨打的道理，增强开放竞争的自觉性，激发热爱祖国、振兴中华的历史责任感，尤其是学习林则徐、魏源等在民族危机下敢为天下先，向先进学习的勇气和家国情怀。</w:t>
      </w:r>
    </w:p>
    <w:p>
      <w:pPr>
        <w:ind w:firstLine="420" w:firstLineChars="200"/>
        <w:jc w:val="left"/>
        <w:rPr>
          <w:rFonts w:ascii="宋体" w:hAnsi="宋体"/>
        </w:rPr>
      </w:pPr>
      <w:r>
        <w:rPr>
          <w:rFonts w:hint="eastAsia" w:ascii="宋体" w:hAnsi="宋体"/>
        </w:rPr>
        <w:t>【教学重难点】</w:t>
      </w:r>
    </w:p>
    <w:p>
      <w:pPr>
        <w:ind w:firstLine="420" w:firstLineChars="200"/>
        <w:rPr>
          <w:rFonts w:ascii="宋体" w:hAnsi="宋体"/>
        </w:rPr>
      </w:pPr>
      <w:r>
        <w:rPr>
          <w:rFonts w:ascii="宋体" w:hAnsi="宋体"/>
        </w:rPr>
        <w:t>重点</w:t>
      </w:r>
      <w:r>
        <w:rPr>
          <w:rFonts w:hint="eastAsia" w:ascii="宋体" w:hAnsi="宋体"/>
        </w:rPr>
        <w:t>：</w:t>
      </w:r>
      <w:r>
        <w:rPr>
          <w:rFonts w:ascii="宋体" w:hAnsi="宋体"/>
        </w:rPr>
        <w:t>掌握两次鸦片战争的背景</w:t>
      </w:r>
      <w:r>
        <w:rPr>
          <w:rFonts w:hint="eastAsia" w:ascii="宋体" w:hAnsi="宋体"/>
        </w:rPr>
        <w:t>、</w:t>
      </w:r>
      <w:r>
        <w:rPr>
          <w:rFonts w:ascii="宋体" w:hAnsi="宋体"/>
        </w:rPr>
        <w:t>结果</w:t>
      </w:r>
      <w:r>
        <w:rPr>
          <w:rFonts w:hint="eastAsia" w:ascii="宋体" w:hAnsi="宋体"/>
        </w:rPr>
        <w:t>；</w:t>
      </w:r>
      <w:r>
        <w:rPr>
          <w:rFonts w:ascii="宋体" w:hAnsi="宋体"/>
        </w:rPr>
        <w:t>认识两次鸦片战争对中国社会的深远影响</w:t>
      </w:r>
      <w:r>
        <w:rPr>
          <w:rFonts w:hint="eastAsia" w:ascii="宋体" w:hAnsi="宋体"/>
        </w:rPr>
        <w:t>；林则徐、魏源等人向西方学习的新思想。</w:t>
      </w:r>
    </w:p>
    <w:p>
      <w:pPr>
        <w:ind w:firstLine="420" w:firstLineChars="200"/>
        <w:jc w:val="left"/>
        <w:rPr>
          <w:rFonts w:ascii="宋体" w:hAnsi="宋体"/>
        </w:rPr>
      </w:pPr>
      <w:r>
        <w:rPr>
          <w:rFonts w:hint="eastAsia" w:ascii="宋体" w:hAnsi="宋体"/>
        </w:rPr>
        <w:t>难点：理解两次鸦片战争爆发的背景及对中国社会的影响；</w:t>
      </w:r>
    </w:p>
    <w:p>
      <w:pPr>
        <w:ind w:firstLine="420" w:firstLineChars="200"/>
        <w:jc w:val="left"/>
        <w:rPr>
          <w:rFonts w:ascii="宋体" w:hAnsi="宋体"/>
        </w:rPr>
      </w:pPr>
      <w:r>
        <w:rPr>
          <w:rFonts w:hint="eastAsia" w:ascii="宋体" w:hAnsi="宋体"/>
        </w:rPr>
        <w:t>【教学方法】</w:t>
      </w:r>
      <w:r>
        <w:rPr>
          <w:rFonts w:ascii="宋体" w:hAnsi="宋体"/>
        </w:rPr>
        <w:t>问题教学法</w:t>
      </w:r>
      <w:r>
        <w:rPr>
          <w:rFonts w:hint="eastAsia" w:ascii="宋体" w:hAnsi="宋体"/>
        </w:rPr>
        <w:t>、</w:t>
      </w:r>
      <w:r>
        <w:rPr>
          <w:rFonts w:ascii="宋体" w:hAnsi="宋体"/>
        </w:rPr>
        <w:t>讨论教学</w:t>
      </w:r>
      <w:r>
        <w:rPr>
          <w:rFonts w:hint="eastAsia" w:ascii="宋体" w:hAnsi="宋体"/>
        </w:rPr>
        <w:t>、</w:t>
      </w:r>
      <w:r>
        <w:rPr>
          <w:rFonts w:ascii="宋体" w:hAnsi="宋体"/>
        </w:rPr>
        <w:t>史料教学</w:t>
      </w:r>
      <w:r>
        <w:rPr>
          <w:rFonts w:hint="eastAsia" w:ascii="宋体" w:hAnsi="宋体"/>
        </w:rPr>
        <w:t>、</w:t>
      </w:r>
      <w:r>
        <w:rPr>
          <w:rFonts w:ascii="宋体" w:hAnsi="宋体"/>
        </w:rPr>
        <w:t>讲授式教学</w:t>
      </w:r>
    </w:p>
    <w:p>
      <w:pPr>
        <w:ind w:firstLine="420" w:firstLineChars="200"/>
        <w:jc w:val="left"/>
        <w:rPr>
          <w:rFonts w:ascii="宋体" w:hAnsi="宋体"/>
        </w:rPr>
      </w:pPr>
      <w:r>
        <w:rPr>
          <w:rFonts w:hint="eastAsia" w:ascii="宋体" w:hAnsi="宋体"/>
        </w:rPr>
        <w:t>【教学过程】</w:t>
      </w:r>
    </w:p>
    <w:p>
      <w:pPr>
        <w:ind w:firstLine="420" w:firstLineChars="200"/>
        <w:rPr>
          <w:rFonts w:ascii="宋体" w:hAnsi="宋体"/>
        </w:rPr>
      </w:pPr>
      <w:r>
        <w:rPr>
          <w:rFonts w:hint="eastAsia" w:ascii="宋体" w:hAnsi="宋体"/>
        </w:rPr>
        <w:t>1、导入新课：</w:t>
      </w:r>
    </w:p>
    <w:p>
      <w:pPr>
        <w:ind w:firstLine="420" w:firstLineChars="200"/>
        <w:rPr>
          <w:rFonts w:ascii="宋体" w:hAnsi="宋体"/>
        </w:rPr>
      </w:pPr>
      <w:r>
        <w:rPr>
          <w:rFonts w:ascii="宋体" w:hAnsi="宋体"/>
        </w:rPr>
        <w:t>以一幅有关英国发动鸦片战争的画报切入主题</w:t>
      </w:r>
      <w:r>
        <w:rPr>
          <w:rFonts w:hint="eastAsia" w:ascii="宋体" w:hAnsi="宋体"/>
        </w:rPr>
        <w:t>，</w:t>
      </w:r>
      <w:r>
        <w:rPr>
          <w:rFonts w:ascii="宋体" w:hAnsi="宋体"/>
        </w:rPr>
        <w:t>观察英国的船舰</w:t>
      </w:r>
      <w:r>
        <w:rPr>
          <w:rFonts w:hint="eastAsia" w:ascii="宋体" w:hAnsi="宋体"/>
        </w:rPr>
        <w:t>，</w:t>
      </w:r>
      <w:r>
        <w:rPr>
          <w:rFonts w:ascii="宋体" w:hAnsi="宋体"/>
        </w:rPr>
        <w:t>引出中国人称英国船舰为</w:t>
      </w:r>
      <w:r>
        <w:rPr>
          <w:rFonts w:hint="eastAsia" w:ascii="宋体" w:hAnsi="宋体"/>
        </w:rPr>
        <w:t>“火妖怪”，认识中国的封闭落后。同时简单介绍《伦敦新闻画报》，指出本课线索，即通过画报看两次鸦片战争的历史，激发学生兴趣，从而迅速导入本课。</w:t>
      </w:r>
    </w:p>
    <w:p>
      <w:pPr>
        <w:ind w:firstLine="420" w:firstLineChars="200"/>
        <w:rPr>
          <w:rFonts w:ascii="宋体" w:hAnsi="宋体"/>
        </w:rPr>
      </w:pPr>
      <w:r>
        <w:rPr>
          <w:rFonts w:hint="eastAsia" w:ascii="宋体" w:hAnsi="宋体"/>
        </w:rPr>
        <w:t>2、讲授新课</w:t>
      </w:r>
    </w:p>
    <w:p>
      <w:pPr>
        <w:ind w:firstLine="420" w:firstLineChars="200"/>
        <w:rPr>
          <w:rFonts w:ascii="宋体" w:hAnsi="宋体"/>
        </w:rPr>
      </w:pPr>
      <w:r>
        <w:rPr>
          <w:rFonts w:hint="eastAsia" w:ascii="宋体" w:hAnsi="宋体"/>
        </w:rPr>
        <w:t>一、19世纪中期的世界与中国</w:t>
      </w:r>
    </w:p>
    <w:p>
      <w:pPr>
        <w:ind w:firstLine="420" w:firstLineChars="200"/>
        <w:rPr>
          <w:rFonts w:ascii="宋体" w:hAnsi="宋体"/>
        </w:rPr>
      </w:pPr>
      <w:r>
        <w:rPr>
          <w:rFonts w:hint="eastAsia" w:ascii="宋体" w:hAnsi="宋体"/>
        </w:rPr>
        <w:t>（一）西方世界形式</w:t>
      </w:r>
    </w:p>
    <w:p>
      <w:pPr>
        <w:ind w:firstLine="420" w:firstLineChars="200"/>
        <w:rPr>
          <w:rFonts w:ascii="宋体" w:hAnsi="宋体"/>
        </w:rPr>
      </w:pPr>
      <w:r>
        <w:rPr>
          <w:rFonts w:hint="eastAsia" w:ascii="宋体" w:hAnsi="宋体"/>
        </w:rPr>
        <w:t>首先从一幅图片上的中国人抽鸦片的场景开始引入，用材料“爆发于1840年的鸦片战争，是英国所发动的力图打开中国大门的侵略战争。战争的起因是毒品鸦片。——摘编自张海鹏《中国近代通史》”</w:t>
      </w:r>
    </w:p>
    <w:p>
      <w:pPr>
        <w:ind w:firstLine="420" w:firstLineChars="200"/>
        <w:rPr>
          <w:rFonts w:ascii="宋体" w:hAnsi="宋体"/>
        </w:rPr>
      </w:pPr>
      <w:r>
        <w:rPr>
          <w:rFonts w:hint="eastAsia" w:ascii="宋体" w:hAnsi="宋体"/>
        </w:rPr>
        <w:t>设计问题：鸦片战争的起因究竟是什么？毒品鸦片是否是唯一因素？</w:t>
      </w:r>
    </w:p>
    <w:p>
      <w:pPr>
        <w:ind w:firstLine="420" w:firstLineChars="200"/>
        <w:rPr>
          <w:rFonts w:ascii="宋体" w:hAnsi="宋体"/>
        </w:rPr>
      </w:pPr>
      <w:r>
        <w:rPr>
          <w:rFonts w:hint="eastAsia" w:ascii="宋体" w:hAnsi="宋体"/>
        </w:rPr>
        <w:t>接着展示第二幅图片，鸦片浸膏表明鸦片从英国印度商人手中流入中国大陆再经过加工制作而成的。同时辅以列强向中国倾销鸦片示意图以及从1840年前的中国和世界形势图，读图分析世界的发展状况。</w:t>
      </w:r>
    </w:p>
    <w:p>
      <w:pPr>
        <w:ind w:firstLine="420" w:firstLineChars="200"/>
        <w:rPr>
          <w:rFonts w:ascii="宋体" w:hAnsi="宋体"/>
        </w:rPr>
      </w:pPr>
      <w:r>
        <w:rPr>
          <w:rFonts w:hint="eastAsia" w:ascii="宋体" w:hAnsi="宋体"/>
        </w:rPr>
        <w:t>19世纪以来，世界主要资本主义国家纷纷对外殖民与扩张，其中英国占主导地位。中国作为亚洲最富裕的传统的独立国家，自然就成为英国的目标。世界已进入资本主义发展时代，而中国仍然封建保守。</w:t>
      </w:r>
    </w:p>
    <w:p>
      <w:pPr>
        <w:ind w:firstLine="420" w:firstLineChars="200"/>
        <w:rPr>
          <w:rFonts w:ascii="宋体" w:hAnsi="宋体"/>
        </w:rPr>
      </w:pPr>
      <w:r>
        <w:rPr>
          <w:rFonts w:hint="eastAsia" w:ascii="宋体" w:hAnsi="宋体"/>
        </w:rPr>
        <w:t>用示意图的方式呈现资本主义国家将矛头对准中国，顺势转入第二部分，清朝国内状况。</w:t>
      </w:r>
    </w:p>
    <w:p>
      <w:pPr>
        <w:ind w:firstLine="420" w:firstLineChars="200"/>
        <w:rPr>
          <w:rFonts w:ascii="宋体" w:hAnsi="宋体"/>
        </w:rPr>
      </w:pPr>
      <w:r>
        <w:rPr>
          <w:rFonts w:hint="eastAsia" w:ascii="宋体" w:hAnsi="宋体"/>
        </w:rPr>
        <w:t>（二）清朝国内情况</w:t>
      </w:r>
    </w:p>
    <w:p>
      <w:pPr>
        <w:ind w:firstLine="420" w:firstLineChars="200"/>
        <w:rPr>
          <w:rFonts w:ascii="宋体" w:hAnsi="宋体"/>
        </w:rPr>
      </w:pPr>
      <w:r>
        <w:rPr>
          <w:rFonts w:hint="eastAsia" w:ascii="宋体" w:hAnsi="宋体"/>
        </w:rPr>
        <w:t>用四则图片展现一个鸦片鬼变卖财产直至家破人亡的悲惨境遇，结合林则徐奏折，教师提问：鸦片流入中国，影响如何?来说明鸦片给国人健康、财产、国家财力造成的巨大危害。</w:t>
      </w:r>
    </w:p>
    <w:p>
      <w:pPr>
        <w:ind w:firstLine="420" w:firstLineChars="200"/>
        <w:rPr>
          <w:rFonts w:ascii="宋体" w:hAnsi="宋体"/>
        </w:rPr>
      </w:pPr>
      <w:r>
        <w:rPr>
          <w:rFonts w:hint="eastAsia" w:ascii="宋体" w:hAnsi="宋体"/>
        </w:rPr>
        <w:t>教师活动：展示画报(中国三架火炮)</w:t>
      </w:r>
    </w:p>
    <w:p>
      <w:pPr>
        <w:ind w:firstLine="420" w:firstLineChars="200"/>
        <w:rPr>
          <w:rFonts w:ascii="宋体" w:hAnsi="宋体"/>
        </w:rPr>
      </w:pPr>
      <w:r>
        <w:rPr>
          <w:rFonts w:hint="eastAsia" w:ascii="宋体" w:hAnsi="宋体"/>
        </w:rPr>
        <w:t>17世纪末，南怀仁教中国人如何用黄铜和铸铁造大炮时，还有人抵制。但直至如今，中国人仍不知道我们镗孔的办法，更不知道镗来复线的方法。这些炮堪称古董。——《伦敦新闻画报》</w:t>
      </w:r>
    </w:p>
    <w:p>
      <w:pPr>
        <w:ind w:firstLine="420" w:firstLineChars="200"/>
        <w:rPr>
          <w:rFonts w:ascii="宋体" w:hAnsi="宋体"/>
        </w:rPr>
      </w:pPr>
      <w:r>
        <w:rPr>
          <w:rFonts w:hint="eastAsia" w:ascii="宋体" w:hAnsi="宋体"/>
        </w:rPr>
        <w:t>问题设计：阅读材料结合四则图片鸦片鬼的故事，分析当时清朝国内状况。</w:t>
      </w:r>
    </w:p>
    <w:p>
      <w:pPr>
        <w:ind w:firstLine="420" w:firstLineChars="200"/>
        <w:rPr>
          <w:rFonts w:ascii="宋体" w:hAnsi="宋体"/>
        </w:rPr>
      </w:pPr>
      <w:r>
        <w:rPr>
          <w:rFonts w:hint="eastAsia" w:ascii="宋体" w:hAnsi="宋体"/>
        </w:rPr>
        <w:t>清朝内部平民百姓吸食鸦片，危害身体健康，荒废农业劳作；社会停滞不前，腐朽落后；国家财政赤字，白银外流，国力衰弱。</w:t>
      </w:r>
    </w:p>
    <w:p>
      <w:pPr>
        <w:ind w:firstLine="420" w:firstLineChars="200"/>
        <w:rPr>
          <w:rFonts w:ascii="宋体" w:hAnsi="宋体"/>
        </w:rPr>
      </w:pPr>
      <w:r>
        <w:rPr>
          <w:rFonts w:hint="eastAsia" w:ascii="宋体" w:hAnsi="宋体"/>
        </w:rPr>
        <w:t>(三)中西力量对比</w:t>
      </w:r>
    </w:p>
    <w:p>
      <w:pPr>
        <w:ind w:firstLine="420" w:firstLineChars="200"/>
        <w:rPr>
          <w:rFonts w:ascii="宋体" w:hAnsi="宋体"/>
        </w:rPr>
      </w:pPr>
      <w:r>
        <w:rPr>
          <w:rFonts w:hint="eastAsia" w:ascii="宋体" w:hAnsi="宋体"/>
        </w:rPr>
        <w:t>出示图片：英国工业革命时期的纺织厂以及中国的耕织图，讲解19世纪中期，英国完成工业革命，成为头号工业强国。而同时期的中国男耕女织、自给自足的小农经济仍是主要的生产方式。</w:t>
      </w:r>
    </w:p>
    <w:p>
      <w:pPr>
        <w:ind w:firstLine="420" w:firstLineChars="200"/>
        <w:rPr>
          <w:rFonts w:ascii="宋体" w:hAnsi="宋体"/>
        </w:rPr>
      </w:pPr>
      <w:r>
        <w:rPr>
          <w:rFonts w:hint="eastAsia" w:ascii="宋体" w:hAnsi="宋体"/>
        </w:rPr>
        <w:t>小组合作：梳理对比19世纪中期世界(英国)与中国的对比，完成表格。</w:t>
      </w:r>
    </w:p>
    <w:p>
      <w:pPr>
        <w:ind w:firstLine="420" w:firstLineChars="200"/>
        <w:rPr>
          <w:rFonts w:ascii="宋体" w:hAnsi="宋体"/>
        </w:rPr>
      </w:pPr>
      <w:r>
        <w:rPr>
          <w:rFonts w:hint="eastAsia" w:ascii="宋体" w:hAnsi="宋体"/>
        </w:rPr>
        <w:t>得出结论：中西国力悬殊，鸦片战争作为中英之间的首次冲突实质上是两种截然不同的体制碰撞。当世界已经进入资本主义发展时代，而中国依然封建保守，当西方来华寻求市场时，清政府一直拒斥。双方较量的结果是，中国不仅在商战中一败涂地，在武力对抗中也不堪一击。1840年6月，英国远征军入侵广州海口，鸦片战争就爆发了。</w:t>
      </w:r>
    </w:p>
    <w:p>
      <w:pPr>
        <w:ind w:firstLine="420" w:firstLineChars="200"/>
        <w:rPr>
          <w:rFonts w:ascii="宋体" w:hAnsi="宋体"/>
        </w:rPr>
      </w:pPr>
      <w:r>
        <w:rPr>
          <w:rFonts w:ascii="宋体" w:hAnsi="宋体"/>
        </w:rPr>
        <w:t>二</w:t>
      </w:r>
      <w:r>
        <w:rPr>
          <w:rFonts w:hint="eastAsia" w:ascii="宋体" w:hAnsi="宋体"/>
        </w:rPr>
        <w:t>、</w:t>
      </w:r>
      <w:r>
        <w:rPr>
          <w:rFonts w:ascii="宋体" w:hAnsi="宋体"/>
        </w:rPr>
        <w:t>两次鸦片战争</w:t>
      </w:r>
    </w:p>
    <w:p>
      <w:pPr>
        <w:ind w:firstLine="420" w:firstLineChars="200"/>
        <w:rPr>
          <w:rFonts w:ascii="宋体" w:hAnsi="宋体"/>
        </w:rPr>
      </w:pPr>
      <w:r>
        <w:rPr>
          <w:rFonts w:hint="eastAsia" w:ascii="宋体" w:hAnsi="宋体"/>
        </w:rPr>
        <w:t>（一）</w:t>
      </w:r>
      <w:r>
        <w:rPr>
          <w:rFonts w:ascii="宋体" w:hAnsi="宋体"/>
        </w:rPr>
        <w:t>展示关于两次鸦片战争的表格</w:t>
      </w:r>
      <w:r>
        <w:rPr>
          <w:rFonts w:hint="eastAsia" w:ascii="宋体" w:hAnsi="宋体"/>
        </w:rPr>
        <w:t>，</w:t>
      </w:r>
      <w:r>
        <w:rPr>
          <w:rFonts w:ascii="宋体" w:hAnsi="宋体"/>
        </w:rPr>
        <w:t>分小组讨论</w:t>
      </w:r>
      <w:r>
        <w:rPr>
          <w:rFonts w:hint="eastAsia" w:ascii="宋体" w:hAnsi="宋体"/>
        </w:rPr>
        <w:t>，</w:t>
      </w:r>
      <w:r>
        <w:rPr>
          <w:rFonts w:ascii="宋体" w:hAnsi="宋体"/>
        </w:rPr>
        <w:t>进行合作探究</w:t>
      </w:r>
      <w:r>
        <w:rPr>
          <w:rFonts w:hint="eastAsia" w:ascii="宋体" w:hAnsi="宋体"/>
        </w:rPr>
        <w:t>，</w:t>
      </w:r>
      <w:r>
        <w:rPr>
          <w:rFonts w:ascii="宋体" w:hAnsi="宋体"/>
        </w:rPr>
        <w:t>梳理鸦片战争与第二次鸦片战争的内容</w:t>
      </w:r>
      <w:r>
        <w:rPr>
          <w:rFonts w:hint="eastAsia" w:ascii="宋体" w:hAnsi="宋体"/>
        </w:rPr>
        <w:t>。</w:t>
      </w:r>
      <w:r>
        <w:rPr>
          <w:rFonts w:ascii="宋体" w:hAnsi="宋体"/>
        </w:rPr>
        <w:t>再以表格展示沙俄在这一时期所侵占的中国北方大片领土</w:t>
      </w:r>
      <w:r>
        <w:rPr>
          <w:rFonts w:hint="eastAsia" w:ascii="宋体" w:hAnsi="宋体"/>
        </w:rPr>
        <w:t>。</w:t>
      </w:r>
    </w:p>
    <w:p>
      <w:pPr>
        <w:ind w:firstLine="420" w:firstLineChars="200"/>
        <w:rPr>
          <w:rFonts w:ascii="宋体" w:hAnsi="宋体"/>
        </w:rPr>
      </w:pPr>
      <w:r>
        <w:rPr>
          <w:rFonts w:hint="eastAsia" w:ascii="宋体" w:hAnsi="宋体"/>
        </w:rPr>
        <w:t>名词解释：半殖民地半封建社会、片面最惠国待遇、协定关税、领事裁判权。</w:t>
      </w:r>
    </w:p>
    <w:p>
      <w:pPr>
        <w:ind w:firstLine="420" w:firstLineChars="200"/>
        <w:rPr>
          <w:rFonts w:ascii="宋体" w:hAnsi="宋体"/>
        </w:rPr>
      </w:pPr>
      <w:r>
        <w:rPr>
          <w:rFonts w:hint="eastAsia" w:ascii="宋体" w:hAnsi="宋体"/>
        </w:rPr>
        <w:t>（二）为什么说第二次鸦片战争是鸦片战争的继续和扩大？</w:t>
      </w:r>
    </w:p>
    <w:p>
      <w:pPr>
        <w:ind w:firstLine="420" w:firstLineChars="200"/>
        <w:rPr>
          <w:rFonts w:ascii="宋体" w:hAnsi="宋体"/>
        </w:rPr>
      </w:pPr>
      <w:r>
        <w:rPr>
          <w:rFonts w:hint="eastAsia" w:ascii="宋体" w:hAnsi="宋体"/>
        </w:rPr>
        <w:t>史料：从1856年起延续了4年之久的英法联军之役，是英法两国在俄、美两支持下发动的又一次侵华战争，这一战争的实质是鸦片战争的继续和扩大，所以又称“第二次鸦片战争”——摘编自张海鹏《中国近代通史》</w:t>
      </w:r>
    </w:p>
    <w:p>
      <w:pPr>
        <w:ind w:firstLine="420" w:firstLineChars="200"/>
        <w:rPr>
          <w:rFonts w:ascii="宋体" w:hAnsi="宋体"/>
        </w:rPr>
      </w:pPr>
      <w:r>
        <w:rPr>
          <w:rFonts w:hint="eastAsia" w:ascii="宋体" w:hAnsi="宋体"/>
        </w:rPr>
        <w:t>通过表格比较两次鸦片战争的目的、性质、侵略力量、侵略时间、危害和影响得出第二次鸦片战争是鸦片战争的继续和扩大的结论。</w:t>
      </w:r>
    </w:p>
    <w:p>
      <w:pPr>
        <w:ind w:firstLine="420" w:firstLineChars="200"/>
        <w:rPr>
          <w:rFonts w:ascii="宋体" w:hAnsi="宋体"/>
        </w:rPr>
      </w:pPr>
      <w:r>
        <w:rPr>
          <w:rFonts w:hint="eastAsia" w:ascii="宋体" w:hAnsi="宋体"/>
        </w:rPr>
        <w:t>三、开眼看世界</w:t>
      </w:r>
    </w:p>
    <w:p>
      <w:pPr>
        <w:ind w:firstLine="420" w:firstLineChars="200"/>
        <w:rPr>
          <w:rFonts w:ascii="宋体" w:hAnsi="宋体"/>
        </w:rPr>
      </w:pPr>
      <w:r>
        <w:rPr>
          <w:rFonts w:hint="eastAsia" w:ascii="宋体" w:hAnsi="宋体"/>
        </w:rPr>
        <w:t>出示林则徐、魏源、徐继畬三个人物的图片，让同学们阅读教材得出他们的主要代表著作。</w:t>
      </w:r>
    </w:p>
    <w:p>
      <w:pPr>
        <w:ind w:firstLine="420" w:firstLineChars="200"/>
        <w:rPr>
          <w:rFonts w:ascii="宋体" w:hAnsi="宋体"/>
        </w:rPr>
      </w:pPr>
      <w:r>
        <w:rPr>
          <w:rFonts w:hint="eastAsia" w:ascii="宋体" w:hAnsi="宋体"/>
        </w:rPr>
        <w:t>史料：是书何以作？曰：为以夷攻夷而作，为以夷款夷而作，为师夷之长技以制夷而作。——魏源《海国图志》得出他们向西方学习的层面主要是西方先进的军事技术，学习的目的是谋求民族与国家自强。</w:t>
      </w:r>
    </w:p>
    <w:p>
      <w:pPr>
        <w:ind w:firstLine="420" w:firstLineChars="200"/>
        <w:rPr>
          <w:rFonts w:ascii="宋体" w:hAnsi="宋体"/>
        </w:rPr>
      </w:pPr>
      <w:r>
        <w:rPr>
          <w:rFonts w:hint="eastAsia" w:ascii="宋体" w:hAnsi="宋体"/>
        </w:rPr>
        <w:t>课堂小结：以思维导图的方式进行小结。</w:t>
      </w:r>
    </w:p>
    <w:p>
      <w:pPr>
        <w:ind w:firstLine="420" w:firstLineChars="200"/>
        <w:rPr>
          <w:rFonts w:ascii="宋体" w:hAnsi="宋体"/>
        </w:rPr>
      </w:pPr>
      <w:r>
        <w:rPr>
          <w:rFonts w:hint="eastAsia" w:ascii="宋体" w:hAnsi="宋体"/>
        </w:rPr>
        <w:t>课堂检测：两则选择题</w:t>
      </w:r>
    </w:p>
    <w:p>
      <w:pPr>
        <w:ind w:firstLine="420" w:firstLineChars="200"/>
        <w:rPr>
          <w:rFonts w:ascii="宋体" w:hAnsi="宋体"/>
        </w:rPr>
      </w:pPr>
      <w:r>
        <w:rPr>
          <w:rFonts w:hint="eastAsia" w:ascii="宋体" w:hAnsi="宋体"/>
        </w:rPr>
        <w:t>3、板书设计</w:t>
      </w:r>
    </w:p>
    <w:p>
      <w:pPr>
        <w:rPr>
          <w:rFonts w:ascii="宋体" w:hAnsi="宋体"/>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172085</wp:posOffset>
                </wp:positionV>
                <wp:extent cx="103505" cy="596265"/>
                <wp:effectExtent l="38100" t="0" r="11430" b="13335"/>
                <wp:wrapNone/>
                <wp:docPr id="2" name="左大括号 2"/>
                <wp:cNvGraphicFramePr/>
                <a:graphic xmlns:a="http://schemas.openxmlformats.org/drawingml/2006/main">
                  <a:graphicData uri="http://schemas.microsoft.com/office/word/2010/wordprocessingShape">
                    <wps:wsp>
                      <wps:cNvSpPr/>
                      <wps:spPr>
                        <a:xfrm>
                          <a:off x="0" y="0"/>
                          <a:ext cx="103367" cy="5963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37.7pt;margin-top:13.55pt;height:46.95pt;width:8.15pt;z-index:251660288;v-text-anchor:middle;mso-width-relative:page;mso-height-relative:page;" filled="f" stroked="t" coordsize="21600,21600" o:gfxdata="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G87hP2QAAAAoBAAAPAAAA&#10;AAAAAAEAIAAAACIAAABkcnMvZG93bnJldi54bWxQSwECFAAUAAAACACHTuJARUoeC4YCAAD2BAAA&#10;DgAAAAAAAAABACAAAAAoAQAAZHJzL2Uyb0RvYy54bWxQSwUGAAAAAAYABgBZAQAAIAYAAAAA&#10;" adj="311,10800">
                <v:fill on="f" focussize="0,0"/>
                <v:stroke color="#4A7EBB [3204]" joinstyle="round"/>
                <v:imagedata o:title=""/>
                <o:lock v:ext="edit" aspectratio="f"/>
              </v:shape>
            </w:pict>
          </mc:Fallback>
        </mc:AlternateContent>
      </w: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84455</wp:posOffset>
                </wp:positionV>
                <wp:extent cx="45085" cy="834390"/>
                <wp:effectExtent l="19050" t="0" r="12065" b="22860"/>
                <wp:wrapNone/>
                <wp:docPr id="1" name="左大括号 1"/>
                <wp:cNvGraphicFramePr/>
                <a:graphic xmlns:a="http://schemas.openxmlformats.org/drawingml/2006/main">
                  <a:graphicData uri="http://schemas.microsoft.com/office/word/2010/wordprocessingShape">
                    <wps:wsp>
                      <wps:cNvSpPr/>
                      <wps:spPr>
                        <a:xfrm>
                          <a:off x="0" y="0"/>
                          <a:ext cx="45085" cy="83439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65.05pt;margin-top:6.65pt;height:65.7pt;width:3.55pt;z-index:251659264;v-text-anchor:middle;mso-width-relative:page;mso-height-relative:page;" filled="f" stroked="t" coordsize="21600,21600" o:gfxdata="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PeQrWAAAACgEAAA8AAAAAAAAA&#10;AQAgAAAAIgAAAGRycy9kb3ducmV2LnhtbFBLAQIUABQAAAAIAIdO4kB4L29VhQIAAPUEAAAOAAAA&#10;AAAAAAEAIAAAACUBAABkcnMvZTJvRG9jLnhtbFBLBQYAAAAABgAGAFkBAAAcBgAAAAA=&#10;" adj="97,10800">
                <v:fill on="f" focussize="0,0"/>
                <v:stroke color="#4A7EBB [3204]" joinstyle="round"/>
                <v:imagedata o:title=""/>
                <o:lock v:ext="edit" aspectratio="f"/>
              </v:shape>
            </w:pict>
          </mc:Fallback>
        </mc:AlternateContent>
      </w:r>
      <w:r>
        <w:rPr>
          <w:rFonts w:hint="eastAsia" w:ascii="宋体" w:hAnsi="宋体"/>
        </w:rPr>
        <w:t>两次鸦片战争  19世纪中期的中国与世界</w:t>
      </w:r>
    </w:p>
    <w:p>
      <w:pPr>
        <w:rPr>
          <w:rFonts w:ascii="宋体" w:hAnsi="宋体"/>
        </w:rPr>
      </w:pPr>
      <w:r>
        <w:rPr>
          <w:rFonts w:hint="eastAsia" w:ascii="宋体" w:hAnsi="宋体"/>
        </w:rPr>
        <w:t xml:space="preserve">                             经过</w:t>
      </w:r>
    </w:p>
    <w:p>
      <w:pPr>
        <w:ind w:firstLine="1470" w:firstLineChars="700"/>
        <w:rPr>
          <w:rFonts w:ascii="宋体" w:hAnsi="宋体"/>
        </w:rPr>
      </w:pPr>
      <w:r>
        <w:rPr>
          <w:rFonts w:hint="eastAsia" w:ascii="宋体" w:hAnsi="宋体"/>
        </w:rPr>
        <w:t>两次鸦片战争   结果</w:t>
      </w:r>
    </w:p>
    <w:p>
      <w:pPr>
        <w:rPr>
          <w:rFonts w:ascii="宋体" w:hAnsi="宋体"/>
        </w:rPr>
      </w:pP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1661795</wp:posOffset>
                </wp:positionH>
                <wp:positionV relativeFrom="paragraph">
                  <wp:posOffset>172720</wp:posOffset>
                </wp:positionV>
                <wp:extent cx="87630" cy="604520"/>
                <wp:effectExtent l="38100" t="0" r="27305" b="24765"/>
                <wp:wrapNone/>
                <wp:docPr id="3" name="左大括号 3"/>
                <wp:cNvGraphicFramePr/>
                <a:graphic xmlns:a="http://schemas.openxmlformats.org/drawingml/2006/main">
                  <a:graphicData uri="http://schemas.microsoft.com/office/word/2010/wordprocessingShape">
                    <wps:wsp>
                      <wps:cNvSpPr/>
                      <wps:spPr>
                        <a:xfrm>
                          <a:off x="0" y="0"/>
                          <a:ext cx="87465" cy="604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30.85pt;margin-top:13.6pt;height:47.6pt;width:6.9pt;z-index:251661312;v-text-anchor:middle;mso-width-relative:page;mso-height-relative:page;" filled="f" stroked="t" coordsize="21600,21600" o:gfxdata="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KakWr2QAAAAoBAAAPAAAA&#10;AAAAAAEAIAAAACIAAABkcnMvZG93bnJldi54bWxQSwECFAAUAAAACACHTuJA08Jw14YCAAD1BAAA&#10;DgAAAAAAAAABACAAAAAoAQAAZHJzL2Uyb0RvYy54bWxQSwUGAAAAAAYABgBZAQAAIAYAAAAA&#10;" adj="260,10800">
                <v:fill on="f" focussize="0,0"/>
                <v:stroke color="#4A7EBB [3204]" joinstyle="round"/>
                <v:imagedata o:title=""/>
                <o:lock v:ext="edit" aspectratio="f"/>
              </v:shape>
            </w:pict>
          </mc:Fallback>
        </mc:AlternateContent>
      </w:r>
      <w:r>
        <w:rPr>
          <w:rFonts w:hint="eastAsia" w:ascii="宋体" w:hAnsi="宋体"/>
        </w:rPr>
        <w:t xml:space="preserve">                             影响</w:t>
      </w:r>
    </w:p>
    <w:p>
      <w:pPr>
        <w:rPr>
          <w:rFonts w:ascii="宋体" w:hAnsi="宋体"/>
        </w:rPr>
      </w:pPr>
      <w:r>
        <w:rPr>
          <w:rFonts w:hint="eastAsia" w:ascii="宋体" w:hAnsi="宋体"/>
        </w:rPr>
        <w:t xml:space="preserve">              开眼看世界  林则徐</w:t>
      </w:r>
    </w:p>
    <w:p>
      <w:pPr>
        <w:rPr>
          <w:rFonts w:ascii="宋体" w:hAnsi="宋体"/>
        </w:rPr>
      </w:pPr>
      <w:r>
        <w:rPr>
          <w:rFonts w:hint="eastAsia" w:ascii="宋体" w:hAnsi="宋体"/>
        </w:rPr>
        <w:t xml:space="preserve">                          魏源</w:t>
      </w:r>
    </w:p>
    <w:p>
      <w:pPr>
        <w:ind w:firstLine="420" w:firstLineChars="200"/>
        <w:rPr>
          <w:rFonts w:ascii="宋体" w:hAnsi="宋体"/>
        </w:rPr>
      </w:pPr>
      <w:r>
        <w:rPr>
          <w:rFonts w:hint="eastAsia" w:ascii="宋体" w:hAnsi="宋体"/>
        </w:rPr>
        <w:t xml:space="preserve">                          徐继畬</w:t>
      </w:r>
    </w:p>
    <w:p>
      <w:pPr>
        <w:ind w:firstLine="420" w:firstLineChars="200"/>
      </w:pPr>
      <w:r>
        <w:rPr>
          <w:rFonts w:hint="eastAsia"/>
        </w:rPr>
        <w:t>4、教学反思</w:t>
      </w:r>
    </w:p>
    <w:p>
      <w:pPr>
        <w:ind w:firstLine="420" w:firstLineChars="200"/>
        <w:rPr>
          <w:b/>
        </w:rPr>
      </w:pPr>
      <w:r>
        <w:rPr>
          <w:rFonts w:ascii="宋体" w:hAnsi="宋体"/>
        </w:rPr>
        <w:t>授课过程中还需要加强语言组织能力</w:t>
      </w:r>
      <w:r>
        <w:rPr>
          <w:rFonts w:hint="eastAsia" w:ascii="宋体" w:hAnsi="宋体"/>
        </w:rPr>
        <w:t>，</w:t>
      </w:r>
      <w:r>
        <w:rPr>
          <w:rFonts w:ascii="宋体" w:hAnsi="宋体"/>
        </w:rPr>
        <w:t>设置问题时要符合学生知识认知水平</w:t>
      </w:r>
      <w:r>
        <w:rPr>
          <w:rFonts w:hint="eastAsia" w:ascii="宋体" w:hAnsi="宋体"/>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12"/>
    <w:rsid w:val="00095212"/>
    <w:rsid w:val="00145D81"/>
    <w:rsid w:val="001B4A3F"/>
    <w:rsid w:val="00931DFF"/>
    <w:rsid w:val="00A21ED7"/>
    <w:rsid w:val="00E41F06"/>
    <w:rsid w:val="00ED2D62"/>
    <w:rsid w:val="00F05B28"/>
    <w:rsid w:val="75C2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uiPriority w:val="10"/>
    <w:rPr>
      <w:rFonts w:eastAsia="宋体" w:asciiTheme="majorHAnsi" w:hAnsiTheme="majorHAnsi" w:cstheme="majorBidi"/>
      <w:b/>
      <w:bCs/>
      <w:sz w:val="32"/>
      <w:szCs w:val="32"/>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2516</Words>
  <Characters>2545</Characters>
  <Lines>19</Lines>
  <Paragraphs>5</Paragraphs>
  <TotalTime>43</TotalTime>
  <ScaleCrop>false</ScaleCrop>
  <LinksUpToDate>false</LinksUpToDate>
  <CharactersWithSpaces>2683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2022-03-18T04:35:00Z</dcterms:created>
  <dc:creator>lenovo</dc:creator>
  <cp:lastModifiedBy>田園蝦</cp:lastModifiedBy>
  <dcterms:modified xsi:type="dcterms:W3CDTF">2022-04-27T02:57:08Z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D04D8B46A8D14B088240A78F56301F6F</vt:lpwstr>
  </property>
</Properties>
</file>