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《第九课 秦统一中国》教学设计</w:t>
      </w:r>
    </w:p>
    <w:p>
      <w:pPr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2018级3班刘婉妍</w:t>
      </w:r>
    </w:p>
    <w:p>
      <w:pPr>
        <w:jc w:val="center"/>
        <w:rPr>
          <w:rFonts w:hint="eastAsia" w:ascii="宋体" w:hAnsi="宋体"/>
          <w:bCs/>
        </w:rPr>
      </w:pPr>
    </w:p>
    <w:p>
      <w:pPr>
        <w:ind w:right="210"/>
        <w:jc w:val="left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【课程标准】</w:t>
      </w:r>
    </w:p>
    <w:p>
      <w:pPr>
        <w:ind w:right="21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了解秦统一六国的史实；掌握中央集权制度的建立以及秦始皇巩固统一的措施。</w:t>
      </w:r>
    </w:p>
    <w:p>
      <w:pPr>
        <w:ind w:right="210"/>
        <w:jc w:val="left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【教材分析】</w:t>
      </w:r>
      <w:bookmarkStart w:id="0" w:name="_GoBack"/>
      <w:bookmarkEnd w:id="0"/>
    </w:p>
    <w:p>
      <w:pPr>
        <w:ind w:right="21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本课是第三单元《秦汉时期：统一多民族国家的建立和巩固》中的第一课，是中国历史上第一次真正意义上的统一，对历代封建王朝产生了深远影响，在整个中国古代史教学中起着承上启下的纽带作用。</w:t>
      </w:r>
    </w:p>
    <w:p>
      <w:pPr>
        <w:ind w:right="210"/>
        <w:jc w:val="left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【学情分析】</w:t>
      </w:r>
    </w:p>
    <w:p>
      <w:pPr>
        <w:ind w:right="21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初一学生已经广泛接触过有关秦始皇的一些史实，具备了一定的分析、判断和评价历史人物的能力，思维活跃，求知欲旺盛，但心智尚不成熟，缺乏综合分析能力。</w:t>
      </w:r>
    </w:p>
    <w:p>
      <w:pPr>
        <w:ind w:right="210"/>
        <w:jc w:val="left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【教学目标】</w:t>
      </w:r>
    </w:p>
    <w:p>
      <w:pPr>
        <w:ind w:right="21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·唯物史观：通过了解秦灭六国建立统一的多民族国家的具体史实，培养辩证唯物主义历史观。</w:t>
      </w:r>
    </w:p>
    <w:p>
      <w:pPr>
        <w:ind w:right="21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·时空观念：通过地图等直观教具，培养学生观察、想象能力，形成历史时空观。</w:t>
      </w:r>
    </w:p>
    <w:p>
      <w:pPr>
        <w:ind w:right="21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·历史解释：归纳并试评“秦统一六国原因”及其“巩固统一措施”等问题，培养学生分析历史问题的能力。</w:t>
      </w:r>
    </w:p>
    <w:p>
      <w:pPr>
        <w:ind w:right="21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·史料实证：运用史料进行论证，了解秦始皇统一六国的过程。</w:t>
      </w:r>
    </w:p>
    <w:p>
      <w:pPr>
        <w:ind w:right="21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·家国情怀：明确秦统一的历史意义，理解维护国家统一的重要意义，激发学生的爱国热情，培养学生的民族自豪感。</w:t>
      </w:r>
    </w:p>
    <w:p>
      <w:pPr>
        <w:ind w:right="210"/>
        <w:jc w:val="left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【教学重难点】</w:t>
      </w:r>
    </w:p>
    <w:p>
      <w:pPr>
        <w:ind w:right="21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秦的统一及其意义，秦始皇巩固统一的措施，对君主专制中央集权的理解。</w:t>
      </w:r>
    </w:p>
    <w:p>
      <w:pPr>
        <w:ind w:right="210"/>
        <w:jc w:val="left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【教学方法】</w:t>
      </w:r>
    </w:p>
    <w:p>
      <w:pPr>
        <w:ind w:right="21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讲授法、问答法、课堂探究法、讨论法</w:t>
      </w:r>
    </w:p>
    <w:p>
      <w:pPr>
        <w:ind w:right="210"/>
        <w:jc w:val="left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【教学过程】</w:t>
      </w: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新课导入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播放一段视频01：17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教师：视频展示了嬴政即位到秦灭六国，统一天下的过程，很燃很热血很霸气，我们也感受到了秦国军队所向披靡、威武强大的气势，很震撼很激动人心。那我们思考一下，秦国为什么能够并吞六国，实现统一，它又是怎么做到的？统一以后的秦朝又采取了哪些措施来巩固统一呢？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提出三个问题：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为什么能统一？如何实现统一？如何巩固统一？</w:t>
      </w: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新课讲授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一、秦灭六国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1、背景：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（1）战国时期的连年战争，影响了经济发展和社会稳定，各诸侯国的人民希望结束战乱，过上安定的生活。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教师：受战争迫害最严重的是什么人呀？是老百姓。频繁的战乱，耽误正常的农业生产，没有粮食可能会造成饥荒，人们没有食物，可能会有人饿死。兵荒马乱会造成社会的不稳定，威胁人民的生命和财产安全。统一是各族人民共同的心声，是人心所向。而且频繁的战乱不利于经济发展，各地域经济的发展要求打破政治分裂所带来的阻碍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（2）秦国经过商鞅变法，实力超过东方六国，具备了统一六国的条件。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P35“商鞅变法的内容”</w:t>
      </w:r>
    </w:p>
    <w:tbl>
      <w:tblPr>
        <w:tblStyle w:val="6"/>
        <w:tblW w:w="7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5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</w:t>
            </w:r>
          </w:p>
        </w:tc>
        <w:tc>
          <w:tcPr>
            <w:tcW w:w="592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确立县制，由国君直接派官吏治理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2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废除贵族的世袭特权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2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改革户籍制度，加强对人民的管理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2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严明法度，禁止私斗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经济</w:t>
            </w:r>
          </w:p>
        </w:tc>
        <w:tc>
          <w:tcPr>
            <w:tcW w:w="592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废除井田制，允许土地自由买卖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2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鼓励耕织，生产粮食、布帛多的人可免除徭役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92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统一度量衡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军事</w:t>
            </w:r>
          </w:p>
        </w:tc>
        <w:tc>
          <w:tcPr>
            <w:tcW w:w="592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奖励军功，对有军功者授予爵位并赏赐土地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（3）秦王嬴政即位后，为灭亡六国进行了充分的准备。他招募各国人才，委以重任，并及时听取建议，积极策划统一大计。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P44相关史事：嬴政用人，不分籍贯和出身……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补充：“秦据崤函之固，拥雍州之地”秦国凭借崤山和函谷关的天险立国，就算敌人有百万大军攻打关中，秦国只需要两万军队就可以抵达，此为“百二秦关”；数代秦王励精图治，广纳贤才，为嬴政灭六国、统一天下打下了良好的基础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2、过程：公元前230年，秦国发动强大的攻势，开始了灭六国，统一全国的战争。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P34“战国形势图”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灭亡六国顺序：韩赵魏楚燕齐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方法：远交近攻，分化瓦解，各个击破。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“远交近攻”：公元前266年，秦昭王驱逐了擅权的魏冉，任用范雎为相，并积极推行范雎的“远交近攻”策略。远交近攻就是结交远方的国家，进攻邻近的国家，先把斗争重点放在近旁的韩赵，对较远的齐燕暂置不顾，稳住楚国和魏国。从而“得寸即王之寸，得尺亦王之尺”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3、秦朝的建立：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（1）时间：公元前221年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（2）都城：咸阳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（3）意义：秦的统一，结束了春秋战国以来长期征战混乱的局面，建立起我国历史上第一个统一的多民族的封建国家。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教师：秦灭六国只是军事上完成了统一，那么秦始皇又在哪些方面采取了哪些措施来巩固统一呢？教材上最先给我们展现的是秦始皇政治方面的举措。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二、确立中央集权制度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分封制在西周建立初期起到了稳定政局、扩大统治范围的作用，但由于诸侯有很强的独立性，可以在封地内建立武装、征派赋役，最终变成了地方割据势力，导致了春秋战国几百年的混乱局面。所以嬴政在吸取经验教训后，创立了一套全新的政治制度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1、原因：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（1）秦实现统一后，原来各自为政的政治形态已不能适应新的社会发展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（2）为加强对全国的统治，秦朝创立了大一统的中央集权制度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2、内容：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（1）中央：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①皇帝制度：皇帝是国家的最高统治者，拥有至高无上的权威，总揽全国的一切军政大权。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嬴政认为自己灭六国建立历史上第一个统一的国家，认为自己德高三皇，功过五帝，自称“始皇帝”。“朕为始皇帝，后世以计数，二世三世至于万世，传之无穷。”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P46相关史事：“朕”“诏”“玺”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②三公制度：皇帝之下设有中央政权机构，由丞相太尉御史大夫统领，分别掌管行政军事和监察事务，最后的决策权由皇帝掌控。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（2）地方：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①废除西周以来的分封制，建立由中央直接管辖的郡县制。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②郡的行政长官称郡守，在郡下设县，县的长官称显县令或县长。县以下又设乡、里、亭等基层组织。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③郡县的长官都由朝廷直接任免。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提问：秦朝推行郡县制有什么意义呢？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A郡县制是中央集权制的基础，如果像西周初年那样实行分封制，就不可能实现中央集权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B建立在郡县制基础上的中央集权制，有利于国家的统一。我国最终成为统一的多民族的泱泱大国，咎其源头，就是开始于秦朝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C影响深远，郡县制的实行，开创了此后我国历代王朝地方行政的基本模式（教材写的）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秦朝的郡县制和西周的分封制有什么区别？绘制表格</w:t>
      </w:r>
    </w:p>
    <w:tbl>
      <w:tblPr>
        <w:tblStyle w:val="6"/>
        <w:tblW w:w="7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3002"/>
        <w:gridCol w:w="3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31" w:type="dxa"/>
            <w:vAlign w:val="center"/>
          </w:tcPr>
          <w:p>
            <w:pPr>
              <w:jc w:val="center"/>
            </w:pPr>
          </w:p>
        </w:tc>
        <w:tc>
          <w:tcPr>
            <w:tcW w:w="30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分封制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郡县制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盛行时代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奴隶社会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封建社会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官吏任免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世袭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由皇帝任免调遣，不得世袭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官吏权力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拥有封地和爵位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只有俸禄，无封地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与中央关系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诸侯国有很强的独立性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地方绝对服从中央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历史作用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有利于稳定当时的政治秩序，但也容易发展为割据势力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有利于中央集权的加强和国家的统一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三、巩固统一的措施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阅读材料：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秦朝初年，有个商人在咸阳做了一条长裙。她去临淄旅游的时候又叫临淄的裁缝做同样尺寸的裙子，取货时发现，竟然是超短裙!付款时裁缝又拒收她的圆形货币而要她付刀币。最后她不愿意要这条裙子了，打算退货，裁缝让她填一份文书。结果她突然发现自己变成‘文盲’了，因为文书上的 文字她一个都不认识。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教师：为什么会出现上述情况?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学生：尺寸不统一、货币不统一、文字不统一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1、文化：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（1）措施：秦始皇为消除文字上的差异，命丞相李斯等人统一文字，指定笔画规整的小篆，作为通用文字颁行全国。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P47“统一文字”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教师：小篆作为标准文字，用于官方文书法令，以隶书作为日用文字，在全国范围内推广。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（2）作用：文字的统一，使政令能够在全国各地顺利推行，也使不同地域的人民能够顺畅沟通，有利于文化的交流与发展。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文字的统一便利国家政令的发布和民间文化的交流，并直接影响汉字的演进和发展，有利于统一多民族国家的形成和文化的发展。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2、经济：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（1）措施：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①废除六国的货币，以秦国的圆形方孔半两钱作为标准货币，在全国流通。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P47“统一货币”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战国时期各诸侯国都铸造了货币。货币的形制大多是仿照农业或者手工业生产工具铸造的。例如：刀币，形状像把刀，由齐国燕国发行，齐国的刀币上大多有“齐法化”三个字，“齐”代表齐国的都城临淄，是铸币的地点；“法化”可解释为法定货币的意思。赵魏发行的货币叫布币，是古代除草的农具镈演变成的，形状像把铲子。战国时楚国特有的货币叫“蚁鼻钱”，仿照贝币制成，背面平滑，正面凸起并铸有文字，根据形状人们也称它为“鬼脸钱”。那时候钱币使用混乱，不利于经济交流和发展。秦统一后，由政府统一铸造同行全国的圆形方孔钱，叫半两钱。其重量也正好是半两。秦以前的其他货币均被废除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②以秦制为基础，统一度量衡制度，所有度量衡用器由国家统一监制。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（度：长度   量：容积   衡：重量）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（2）作用：改变了以往币制混乱的状况，有利于国家对经济的管理，促进各地经济的交流。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货币的统一解决了赋税征收和流通的困难，有利于国家对经济的管理，便利了商品的交换和物质的交流，促进各地经济的交流与发展，度量衡的统一解决了各地换算之间的困难。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3、交通：统一车辆和道路的宽窄，修筑贯通全国的道路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（1）车同轨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在秦始皇统一中原之前，列国向来是没有统一的制度的，各地的马车大小就不一样，因此车道也有宽有窄。国家统一了，车辆还要在不同的车道上行走，多不方便。从那时候起，规定车辆上两个轮子的距离一律改为六尺，使车轮的距离相同。这样，全国各地车辆往来就方便了。这叫做"车同轨"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（2）修筑驰道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公元前221年秦始皇统一六国， 秦始皇统一全国后第二年(前220年)，就下令修筑以咸阳为中心的、通往全国各地的驰道。著名的驰道有9条，有出今高陵通上郡(陕北)的上郡道，过黄河通山西的临晋道，出函谷关通河南、河北、山东的东方道。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4、军事：秦灭六国后，又北进南下，对边疆地区进行开拓和经营，管辖范围大为拓展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（1）北击匈奴：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派大将蒙恬北击匈奴，公元前214年，在原有北方诸侯国旧长城的基础上，修筑了西起临洮，东到辽东的万里长城。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（2）南征百越：征服南方越族地区，加强了对云贵一带西南夷的控制。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P44问题思考：国家统一对各地区、各民族之间的经济、文化交流有什么好处？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答：在统一的环境下，国家能够制定并实施统一的政策与措施，减少阻隔，促进国内各地区各民族之间经济文化的交流和发展。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提问：你能在地图上指出秦朝疆域的四至吗？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P45“秦朝形势图”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秦朝的疆域，东至东海，西到陇西，北至长城一带，南达南海。</w:t>
      </w: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课堂小结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我们来一起回忆一下，这节课我们主要讲了哪几部分内容？</w:t>
      </w:r>
    </w:p>
    <w:tbl>
      <w:tblPr>
        <w:tblStyle w:val="6"/>
        <w:tblW w:w="5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为什么能统一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一、秦灭六国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如何实现统一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如何巩固统一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二、确立中央集权制度</w:t>
            </w:r>
          </w:p>
          <w:p>
            <w:pPr>
              <w:jc w:val="center"/>
            </w:pPr>
            <w:r>
              <w:rPr>
                <w:rFonts w:hint="eastAsia"/>
              </w:rPr>
              <w:t>三、巩固统一的措施</w:t>
            </w:r>
          </w:p>
        </w:tc>
      </w:tr>
    </w:tbl>
    <w:p>
      <w:pPr>
        <w:ind w:right="210"/>
        <w:jc w:val="left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【板书设计】</w:t>
      </w:r>
    </w:p>
    <w:p>
      <w:pPr>
        <w:ind w:right="210"/>
        <w:jc w:val="left"/>
        <w:rPr>
          <w:rFonts w:hint="eastAsia" w:ascii="宋体" w:hAnsi="宋体"/>
          <w:bCs/>
        </w:rPr>
      </w:pPr>
      <w:r>
        <w:rPr>
          <w:rFonts w:ascii="宋体" w:hAnsi="宋体"/>
          <w:bCs/>
        </w:rPr>
        <w:drawing>
          <wp:inline distT="0" distB="0" distL="0" distR="0">
            <wp:extent cx="2889250" cy="18237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0771" cy="1824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right="210"/>
        <w:jc w:val="left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【教学反思】</w:t>
      </w:r>
    </w:p>
    <w:p>
      <w:pPr>
        <w:ind w:right="210"/>
        <w:jc w:val="left"/>
        <w:rPr>
          <w:rFonts w:ascii="宋体" w:hAnsi="宋体"/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Cs/>
        </w:rPr>
        <w:t>备课的时候对课程内容理解的不够透彻，对课堂时间安排把握的不够合理，在一些环节上花费了大量的时间，导致后面的内容没有充足的时间讲授。讲课激情不足，情绪不够饱满，应更加从容、更加放松。</w:t>
      </w:r>
    </w:p>
    <w:p>
      <w:pPr>
        <w:rPr>
          <w:rFonts w:ascii="宋体" w:hAnsi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6796A"/>
    <w:rsid w:val="00221C2B"/>
    <w:rsid w:val="002243FD"/>
    <w:rsid w:val="002500EE"/>
    <w:rsid w:val="00282260"/>
    <w:rsid w:val="00315A62"/>
    <w:rsid w:val="003E63FB"/>
    <w:rsid w:val="00893270"/>
    <w:rsid w:val="00916908"/>
    <w:rsid w:val="00AA5150"/>
    <w:rsid w:val="00BA2F16"/>
    <w:rsid w:val="26D11357"/>
    <w:rsid w:val="37457726"/>
    <w:rsid w:val="4216796A"/>
    <w:rsid w:val="7F1D27DC"/>
    <w:rsid w:val="7F8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3958</Words>
  <Characters>3991</Characters>
  <Lines>29</Lines>
  <Paragraphs>8</Paragraphs>
  <TotalTime>28</TotalTime>
  <ScaleCrop>false</ScaleCrop>
  <LinksUpToDate>false</LinksUpToDate>
  <CharactersWithSpaces>4000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2022-03-14T03:17:00Z</dcterms:created>
  <dc:creator>辛豆豆</dc:creator>
  <cp:lastModifiedBy>田園蝦</cp:lastModifiedBy>
  <dcterms:modified xsi:type="dcterms:W3CDTF">2022-04-27T02:26:57Z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2FE2168171B849E5847B420A0B5EE0CA</vt:lpwstr>
  </property>
</Properties>
</file>